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CB" w:rsidRPr="00E959CB" w:rsidRDefault="00E959CB" w:rsidP="007C642E">
      <w:pPr>
        <w:spacing w:line="240" w:lineRule="auto"/>
        <w:jc w:val="center"/>
        <w:rPr>
          <w:rFonts w:ascii="Berlin Sans FB Demi" w:hAnsi="Berlin Sans FB Demi"/>
          <w:smallCaps/>
          <w:sz w:val="48"/>
          <w:szCs w:val="48"/>
        </w:rPr>
      </w:pPr>
      <w:r w:rsidRPr="00E959CB">
        <w:rPr>
          <w:rFonts w:ascii="Berlin Sans FB Demi" w:hAnsi="Berlin Sans FB Demi"/>
          <w:smallCaps/>
          <w:sz w:val="48"/>
          <w:szCs w:val="48"/>
        </w:rPr>
        <w:t>Fall 2015</w:t>
      </w:r>
    </w:p>
    <w:p w:rsidR="00614EDF" w:rsidRPr="00E959CB" w:rsidRDefault="00614EDF" w:rsidP="0073171B">
      <w:pPr>
        <w:spacing w:after="120" w:line="240" w:lineRule="auto"/>
        <w:jc w:val="center"/>
        <w:rPr>
          <w:rFonts w:ascii="Berlin Sans FB Demi" w:hAnsi="Berlin Sans FB Demi"/>
          <w:sz w:val="36"/>
          <w:szCs w:val="36"/>
        </w:rPr>
      </w:pPr>
      <w:r w:rsidRPr="00E959CB">
        <w:rPr>
          <w:rFonts w:ascii="Berlin Sans FB Demi" w:hAnsi="Berlin Sans FB Demi"/>
          <w:sz w:val="36"/>
          <w:szCs w:val="36"/>
        </w:rPr>
        <w:t>ENG 294 Introduction to Contemporary Theory:</w:t>
      </w:r>
    </w:p>
    <w:p w:rsidR="00614EDF" w:rsidRPr="00614EDF" w:rsidRDefault="00614EDF" w:rsidP="0073171B">
      <w:pPr>
        <w:spacing w:after="180" w:line="240" w:lineRule="auto"/>
        <w:jc w:val="center"/>
        <w:rPr>
          <w:rFonts w:ascii="Berlin Sans FB Demi" w:hAnsi="Berlin Sans FB Demi"/>
          <w:sz w:val="40"/>
          <w:szCs w:val="40"/>
        </w:rPr>
      </w:pPr>
      <w:r w:rsidRPr="00E959CB">
        <w:rPr>
          <w:rFonts w:ascii="Berlin Sans FB Demi" w:hAnsi="Berlin Sans FB Demi"/>
          <w:sz w:val="36"/>
          <w:szCs w:val="36"/>
        </w:rPr>
        <w:t>How to Survive the Twenty-First Century</w:t>
      </w:r>
    </w:p>
    <w:p w:rsidR="003D5701" w:rsidRDefault="00614EDF" w:rsidP="003D5701">
      <w:pPr>
        <w:spacing w:line="240" w:lineRule="auto"/>
      </w:pPr>
      <w:r w:rsidRPr="003D5701">
        <w:rPr>
          <w:noProof/>
        </w:rPr>
        <w:drawing>
          <wp:inline distT="0" distB="0" distL="0" distR="0" wp14:anchorId="171CD552" wp14:editId="483063A9">
            <wp:extent cx="5486400" cy="1685925"/>
            <wp:effectExtent l="0" t="0" r="0" b="9525"/>
            <wp:docPr id="1" name="Picture 1" descr="A transhumanist's take on Michelangelo's Cistine 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ranshumanist's take on Michelangelo's Cistine Chap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85925"/>
                    </a:xfrm>
                    <a:prstGeom prst="rect">
                      <a:avLst/>
                    </a:prstGeom>
                    <a:noFill/>
                    <a:ln>
                      <a:noFill/>
                    </a:ln>
                  </pic:spPr>
                </pic:pic>
              </a:graphicData>
            </a:graphic>
          </wp:inline>
        </w:drawing>
      </w:r>
    </w:p>
    <w:p w:rsidR="003D5701" w:rsidRPr="007C642E" w:rsidRDefault="003D5701" w:rsidP="003D5701">
      <w:pPr>
        <w:spacing w:line="240" w:lineRule="auto"/>
        <w:rPr>
          <w:sz w:val="16"/>
          <w:szCs w:val="16"/>
        </w:rPr>
      </w:pPr>
    </w:p>
    <w:p w:rsidR="003D5701" w:rsidRDefault="00414573" w:rsidP="003D5701">
      <w:pPr>
        <w:spacing w:line="240" w:lineRule="auto"/>
      </w:pPr>
      <w:r w:rsidRPr="007C642E">
        <w:rPr>
          <w:noProof/>
          <w:sz w:val="16"/>
          <w:szCs w:val="16"/>
        </w:rPr>
        <mc:AlternateContent>
          <mc:Choice Requires="wps">
            <w:drawing>
              <wp:anchor distT="0" distB="0" distL="114300" distR="114300" simplePos="0" relativeHeight="251659264" behindDoc="0" locked="0" layoutInCell="1" allowOverlap="1" wp14:anchorId="36BE090D" wp14:editId="336DF730">
                <wp:simplePos x="0" y="0"/>
                <wp:positionH relativeFrom="column">
                  <wp:posOffset>0</wp:posOffset>
                </wp:positionH>
                <wp:positionV relativeFrom="paragraph">
                  <wp:posOffset>156210</wp:posOffset>
                </wp:positionV>
                <wp:extent cx="5486400" cy="876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4864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2A40" w:rsidRPr="00614EDF" w:rsidRDefault="00614EDF" w:rsidP="00614EDF">
                            <w:pPr>
                              <w:spacing w:after="120" w:line="240" w:lineRule="auto"/>
                              <w:jc w:val="center"/>
                              <w:rPr>
                                <w:rFonts w:ascii="Comic Sans MS" w:hAnsi="Comic Sans MS"/>
                                <w:b/>
                                <w:sz w:val="22"/>
                                <w:szCs w:val="22"/>
                              </w:rPr>
                            </w:pPr>
                            <w:r w:rsidRPr="00614EDF">
                              <w:rPr>
                                <w:rFonts w:ascii="Comic Sans MS" w:hAnsi="Comic Sans MS"/>
                                <w:b/>
                                <w:sz w:val="22"/>
                                <w:szCs w:val="22"/>
                              </w:rPr>
                              <w:t xml:space="preserve">Professor Gregory Castle  </w:t>
                            </w:r>
                            <w:r w:rsidRPr="00BD16AE">
                              <w:rPr>
                                <w:rFonts w:cs="Times New Roman"/>
                                <w:b/>
                              </w:rPr>
                              <w:t>♣</w:t>
                            </w:r>
                            <w:r w:rsidRPr="00614EDF">
                              <w:rPr>
                                <w:rFonts w:ascii="Comic Sans MS" w:hAnsi="Comic Sans MS"/>
                                <w:b/>
                                <w:sz w:val="22"/>
                                <w:szCs w:val="22"/>
                              </w:rPr>
                              <w:t xml:space="preserve">  </w:t>
                            </w:r>
                            <w:r w:rsidR="001C2A40" w:rsidRPr="00614EDF">
                              <w:rPr>
                                <w:rFonts w:ascii="Comic Sans MS" w:hAnsi="Comic Sans MS"/>
                                <w:b/>
                                <w:sz w:val="22"/>
                                <w:szCs w:val="22"/>
                              </w:rPr>
                              <w:t>MW 10:30am-11:45am</w:t>
                            </w:r>
                            <w:r w:rsidRPr="00614EDF">
                              <w:rPr>
                                <w:rFonts w:ascii="Comic Sans MS" w:hAnsi="Comic Sans MS"/>
                                <w:b/>
                                <w:sz w:val="22"/>
                                <w:szCs w:val="22"/>
                              </w:rPr>
                              <w:t xml:space="preserve">  </w:t>
                            </w:r>
                            <w:r w:rsidRPr="00BD16AE">
                              <w:rPr>
                                <w:rFonts w:cs="Times New Roman"/>
                                <w:b/>
                              </w:rPr>
                              <w:t>♣</w:t>
                            </w:r>
                            <w:r w:rsidRPr="00614EDF">
                              <w:rPr>
                                <w:rFonts w:ascii="Comic Sans MS" w:hAnsi="Comic Sans MS"/>
                                <w:b/>
                                <w:sz w:val="22"/>
                                <w:szCs w:val="22"/>
                              </w:rPr>
                              <w:t xml:space="preserve">  </w:t>
                            </w:r>
                            <w:r w:rsidR="00E959CB">
                              <w:rPr>
                                <w:rFonts w:ascii="Comic Sans MS" w:hAnsi="Comic Sans MS"/>
                                <w:b/>
                                <w:sz w:val="22"/>
                                <w:szCs w:val="22"/>
                              </w:rPr>
                              <w:t xml:space="preserve">Ln. </w:t>
                            </w:r>
                            <w:r w:rsidRPr="00614EDF">
                              <w:rPr>
                                <w:rFonts w:ascii="Comic Sans MS" w:hAnsi="Comic Sans MS"/>
                                <w:b/>
                                <w:sz w:val="22"/>
                                <w:szCs w:val="22"/>
                              </w:rPr>
                              <w:t>86514</w:t>
                            </w:r>
                          </w:p>
                          <w:p w:rsidR="00414573" w:rsidRDefault="00A60146" w:rsidP="00414573">
                            <w:pPr>
                              <w:spacing w:after="120" w:line="240" w:lineRule="auto"/>
                              <w:jc w:val="center"/>
                              <w:rPr>
                                <w:rFonts w:cs="Times New Roman"/>
                                <w:b/>
                              </w:rPr>
                            </w:pPr>
                            <w:r>
                              <w:rPr>
                                <w:rFonts w:ascii="Comic Sans MS" w:hAnsi="Comic Sans MS"/>
                                <w:b/>
                                <w:sz w:val="22"/>
                                <w:szCs w:val="22"/>
                              </w:rPr>
                              <w:t xml:space="preserve">Off. LL 202A  </w:t>
                            </w:r>
                            <w:r w:rsidR="00BD16AE" w:rsidRPr="00BD16AE">
                              <w:rPr>
                                <w:rFonts w:cs="Times New Roman"/>
                                <w:b/>
                                <w:sz w:val="22"/>
                                <w:szCs w:val="22"/>
                              </w:rPr>
                              <w:t>♣</w:t>
                            </w:r>
                            <w:r w:rsidR="00BD16AE">
                              <w:rPr>
                                <w:rFonts w:ascii="Comic Sans MS" w:hAnsi="Comic Sans MS"/>
                                <w:b/>
                                <w:sz w:val="22"/>
                                <w:szCs w:val="22"/>
                              </w:rPr>
                              <w:t xml:space="preserve">  Off. Hrs. </w:t>
                            </w:r>
                            <w:r w:rsidR="004E3C19">
                              <w:rPr>
                                <w:rFonts w:ascii="Comic Sans MS" w:hAnsi="Comic Sans MS"/>
                                <w:b/>
                                <w:sz w:val="22"/>
                                <w:szCs w:val="22"/>
                              </w:rPr>
                              <w:t>M</w:t>
                            </w:r>
                            <w:r w:rsidR="00BD16AE">
                              <w:rPr>
                                <w:rFonts w:ascii="Comic Sans MS" w:hAnsi="Comic Sans MS"/>
                                <w:b/>
                                <w:sz w:val="22"/>
                                <w:szCs w:val="22"/>
                              </w:rPr>
                              <w:t xml:space="preserve"> 1-3  </w:t>
                            </w:r>
                            <w:r w:rsidR="00414573">
                              <w:rPr>
                                <w:rFonts w:ascii="Comic Sans MS" w:hAnsi="Comic Sans MS"/>
                                <w:b/>
                                <w:sz w:val="22"/>
                                <w:szCs w:val="22"/>
                              </w:rPr>
                              <w:t>and by appt.</w:t>
                            </w:r>
                            <w:r w:rsidR="00BD16AE">
                              <w:rPr>
                                <w:rFonts w:cs="Times New Roman"/>
                                <w:b/>
                              </w:rPr>
                              <w:t xml:space="preserve">  </w:t>
                            </w:r>
                          </w:p>
                          <w:p w:rsidR="001C2A40" w:rsidRDefault="00BD16AE" w:rsidP="00614EDF">
                            <w:pPr>
                              <w:spacing w:line="240" w:lineRule="auto"/>
                              <w:jc w:val="center"/>
                            </w:pPr>
                            <w:r>
                              <w:rPr>
                                <w:rFonts w:ascii="Comic Sans MS" w:hAnsi="Comic Sans MS"/>
                                <w:b/>
                                <w:sz w:val="22"/>
                                <w:szCs w:val="22"/>
                              </w:rPr>
                              <w:t xml:space="preserve">Ph. 965-0856  </w:t>
                            </w:r>
                            <w:r w:rsidRPr="00BD16AE">
                              <w:rPr>
                                <w:rFonts w:cs="Times New Roman"/>
                                <w:b/>
                              </w:rPr>
                              <w:t>♣</w:t>
                            </w:r>
                            <w:r>
                              <w:rPr>
                                <w:rFonts w:cs="Times New Roman"/>
                                <w:b/>
                              </w:rPr>
                              <w:t xml:space="preserve">  </w:t>
                            </w:r>
                            <w:r>
                              <w:rPr>
                                <w:rFonts w:ascii="Comic Sans MS" w:hAnsi="Comic Sans MS"/>
                                <w:b/>
                                <w:sz w:val="22"/>
                                <w:szCs w:val="22"/>
                              </w:rPr>
                              <w:t>dedalus@asu.edu</w:t>
                            </w:r>
                            <w:r w:rsidR="00A60146">
                              <w:rPr>
                                <w:rFonts w:cs="Times New Roman"/>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E090D" id="_x0000_t202" coordsize="21600,21600" o:spt="202" path="m,l,21600r21600,l21600,xe">
                <v:stroke joinstyle="miter"/>
                <v:path gradientshapeok="t" o:connecttype="rect"/>
              </v:shapetype>
              <v:shape id="Text Box 4" o:spid="_x0000_s1026" type="#_x0000_t202" style="position:absolute;margin-left:0;margin-top:12.3pt;width:6in;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KrkgIAALIFAAAOAAAAZHJzL2Uyb0RvYy54bWysVE1PGzEQvVfqf7B8L5vAEtIoG5SCqCoh&#10;QIWKs+O1iYXtcW0nu+mvZ+zdhIRyoepld+x58/U8M9Pz1miyFj4osBUdHg0oEZZDrexTRX89XH0Z&#10;UxIiszXTYEVFNyLQ89nnT9PGTcQxLEHXwhN0YsOkcRVdxugmRRH4UhgWjsAJi0oJ3rCIR/9U1J41&#10;6N3o4ngwGBUN+Np54CIEvL3slHSW/UspeLyVMohIdEUxt5i/Pn8X6VvMpmzy5JlbKt6nwf4hC8OU&#10;xaA7V5csMrLy6i9XRnEPAWQ84mAKkFJxkWvAaoaDN9XcL5kTuRYkJ7gdTeH/ueU36ztPVF3RkhLL&#10;DD7Rg2gj+QYtKRM7jQsTBN07hMUWr/GVt/cBL1PRrfQm/bEcgnrkebPjNjnjeHlajkflAFUcdeOz&#10;0QnK6L54tXY+xO8CDElCRT2+XaaUra9D7KBbSAoWQKv6SmmdD6lfxIX2ZM3wpXXMOaLzA5S2pKno&#10;6OR0kB0f6JLrnf1CM/7cp7eHQn/apnAid1afVmKoYyJLcaNFwmj7U0hkNhPyTo6Mc2F3eWZ0Qkms&#10;6COGPf41q48Yd3WgRY4MNu6MjbLgO5YOqa2ft9TKDo9vuFd3EmO7aPvOWUC9wcbx0A1ecPxKIdHX&#10;LMQ75nHSsCFwe8Rb/EgN+DrQS5Qswf957z7hcQBQS0mDk1vR8HvFvKBE/7A4Gl+HZZlGPR/K07Nj&#10;PPh9zWJfY1fmArBlhrinHM9iwke9FaUH84hLZp6ioopZjrErGrfiRez2CS4pLubzDMLhdixe23vH&#10;k+tEb2qwh/aRedc3eMTRuIHtjLPJmz7vsMnSwnwVQao8BIngjtWeeFwMeYz6JZY2z/45o15X7ewF&#10;AAD//wMAUEsDBBQABgAIAAAAIQB6Rljy2gAAAAcBAAAPAAAAZHJzL2Rvd25yZXYueG1sTI/BTsMw&#10;EETvSPyDtUjcqENUWSGNUwEqXDhREGc33tpWYzuy3TT8PcsJjrMzmnnbbRc/shlTdjFIuF9VwDAM&#10;UbtgJHx+vNw1wHJRQasxBpTwjRm2/fVVp1odL+Ed530xjEpCbpUEW8rUcp4Hi17lVZwwkHeMyatC&#10;Mhmuk7pQuR95XVWCe+UCLVg14bPF4bQ/ewm7J/NghkYlu2u0c/PydXwzr1Le3iyPG2AFl/IXhl98&#10;QoeemA7xHHRmowR6pEio1wIYuY1Y0+FAMVEL4H3H//P3PwAAAP//AwBQSwECLQAUAAYACAAAACEA&#10;toM4kv4AAADhAQAAEwAAAAAAAAAAAAAAAAAAAAAAW0NvbnRlbnRfVHlwZXNdLnhtbFBLAQItABQA&#10;BgAIAAAAIQA4/SH/1gAAAJQBAAALAAAAAAAAAAAAAAAAAC8BAABfcmVscy8ucmVsc1BLAQItABQA&#10;BgAIAAAAIQB9A8KrkgIAALIFAAAOAAAAAAAAAAAAAAAAAC4CAABkcnMvZTJvRG9jLnhtbFBLAQIt&#10;ABQABgAIAAAAIQB6Rljy2gAAAAcBAAAPAAAAAAAAAAAAAAAAAOwEAABkcnMvZG93bnJldi54bWxQ&#10;SwUGAAAAAAQABADzAAAA8wUAAAAA&#10;" fillcolor="white [3201]" strokeweight=".5pt">
                <v:textbox>
                  <w:txbxContent>
                    <w:p w:rsidR="001C2A40" w:rsidRPr="00614EDF" w:rsidRDefault="00614EDF" w:rsidP="00614EDF">
                      <w:pPr>
                        <w:spacing w:after="120" w:line="240" w:lineRule="auto"/>
                        <w:jc w:val="center"/>
                        <w:rPr>
                          <w:rFonts w:ascii="Comic Sans MS" w:hAnsi="Comic Sans MS"/>
                          <w:b/>
                          <w:sz w:val="22"/>
                          <w:szCs w:val="22"/>
                        </w:rPr>
                      </w:pPr>
                      <w:r w:rsidRPr="00614EDF">
                        <w:rPr>
                          <w:rFonts w:ascii="Comic Sans MS" w:hAnsi="Comic Sans MS"/>
                          <w:b/>
                          <w:sz w:val="22"/>
                          <w:szCs w:val="22"/>
                        </w:rPr>
                        <w:t xml:space="preserve">Professor Gregory Castle  </w:t>
                      </w:r>
                      <w:r w:rsidRPr="00BD16AE">
                        <w:rPr>
                          <w:rFonts w:cs="Times New Roman"/>
                          <w:b/>
                        </w:rPr>
                        <w:t>♣</w:t>
                      </w:r>
                      <w:r w:rsidRPr="00614EDF">
                        <w:rPr>
                          <w:rFonts w:ascii="Comic Sans MS" w:hAnsi="Comic Sans MS"/>
                          <w:b/>
                          <w:sz w:val="22"/>
                          <w:szCs w:val="22"/>
                        </w:rPr>
                        <w:t xml:space="preserve">  </w:t>
                      </w:r>
                      <w:r w:rsidR="001C2A40" w:rsidRPr="00614EDF">
                        <w:rPr>
                          <w:rFonts w:ascii="Comic Sans MS" w:hAnsi="Comic Sans MS"/>
                          <w:b/>
                          <w:sz w:val="22"/>
                          <w:szCs w:val="22"/>
                        </w:rPr>
                        <w:t>MW 10:30am-11:45am</w:t>
                      </w:r>
                      <w:r w:rsidRPr="00614EDF">
                        <w:rPr>
                          <w:rFonts w:ascii="Comic Sans MS" w:hAnsi="Comic Sans MS"/>
                          <w:b/>
                          <w:sz w:val="22"/>
                          <w:szCs w:val="22"/>
                        </w:rPr>
                        <w:t xml:space="preserve">  </w:t>
                      </w:r>
                      <w:r w:rsidRPr="00BD16AE">
                        <w:rPr>
                          <w:rFonts w:cs="Times New Roman"/>
                          <w:b/>
                        </w:rPr>
                        <w:t>♣</w:t>
                      </w:r>
                      <w:r w:rsidRPr="00614EDF">
                        <w:rPr>
                          <w:rFonts w:ascii="Comic Sans MS" w:hAnsi="Comic Sans MS"/>
                          <w:b/>
                          <w:sz w:val="22"/>
                          <w:szCs w:val="22"/>
                        </w:rPr>
                        <w:t xml:space="preserve">  </w:t>
                      </w:r>
                      <w:r w:rsidR="00E959CB">
                        <w:rPr>
                          <w:rFonts w:ascii="Comic Sans MS" w:hAnsi="Comic Sans MS"/>
                          <w:b/>
                          <w:sz w:val="22"/>
                          <w:szCs w:val="22"/>
                        </w:rPr>
                        <w:t xml:space="preserve">Ln. </w:t>
                      </w:r>
                      <w:r w:rsidRPr="00614EDF">
                        <w:rPr>
                          <w:rFonts w:ascii="Comic Sans MS" w:hAnsi="Comic Sans MS"/>
                          <w:b/>
                          <w:sz w:val="22"/>
                          <w:szCs w:val="22"/>
                        </w:rPr>
                        <w:t>86514</w:t>
                      </w:r>
                    </w:p>
                    <w:p w:rsidR="00414573" w:rsidRDefault="00A60146" w:rsidP="00414573">
                      <w:pPr>
                        <w:spacing w:after="120" w:line="240" w:lineRule="auto"/>
                        <w:jc w:val="center"/>
                        <w:rPr>
                          <w:rFonts w:cs="Times New Roman"/>
                          <w:b/>
                        </w:rPr>
                      </w:pPr>
                      <w:r>
                        <w:rPr>
                          <w:rFonts w:ascii="Comic Sans MS" w:hAnsi="Comic Sans MS"/>
                          <w:b/>
                          <w:sz w:val="22"/>
                          <w:szCs w:val="22"/>
                        </w:rPr>
                        <w:t xml:space="preserve">Off. LL 202A  </w:t>
                      </w:r>
                      <w:r w:rsidR="00BD16AE" w:rsidRPr="00BD16AE">
                        <w:rPr>
                          <w:rFonts w:cs="Times New Roman"/>
                          <w:b/>
                          <w:sz w:val="22"/>
                          <w:szCs w:val="22"/>
                        </w:rPr>
                        <w:t>♣</w:t>
                      </w:r>
                      <w:r w:rsidR="00BD16AE">
                        <w:rPr>
                          <w:rFonts w:ascii="Comic Sans MS" w:hAnsi="Comic Sans MS"/>
                          <w:b/>
                          <w:sz w:val="22"/>
                          <w:szCs w:val="22"/>
                        </w:rPr>
                        <w:t xml:space="preserve">  Off. Hrs. </w:t>
                      </w:r>
                      <w:r w:rsidR="004E3C19">
                        <w:rPr>
                          <w:rFonts w:ascii="Comic Sans MS" w:hAnsi="Comic Sans MS"/>
                          <w:b/>
                          <w:sz w:val="22"/>
                          <w:szCs w:val="22"/>
                        </w:rPr>
                        <w:t>M</w:t>
                      </w:r>
                      <w:r w:rsidR="00BD16AE">
                        <w:rPr>
                          <w:rFonts w:ascii="Comic Sans MS" w:hAnsi="Comic Sans MS"/>
                          <w:b/>
                          <w:sz w:val="22"/>
                          <w:szCs w:val="22"/>
                        </w:rPr>
                        <w:t xml:space="preserve"> 1-3  </w:t>
                      </w:r>
                      <w:r w:rsidR="00414573">
                        <w:rPr>
                          <w:rFonts w:ascii="Comic Sans MS" w:hAnsi="Comic Sans MS"/>
                          <w:b/>
                          <w:sz w:val="22"/>
                          <w:szCs w:val="22"/>
                        </w:rPr>
                        <w:t>and by appt.</w:t>
                      </w:r>
                      <w:r w:rsidR="00BD16AE">
                        <w:rPr>
                          <w:rFonts w:cs="Times New Roman"/>
                          <w:b/>
                        </w:rPr>
                        <w:t xml:space="preserve">  </w:t>
                      </w:r>
                    </w:p>
                    <w:p w:rsidR="001C2A40" w:rsidRDefault="00BD16AE" w:rsidP="00614EDF">
                      <w:pPr>
                        <w:spacing w:line="240" w:lineRule="auto"/>
                        <w:jc w:val="center"/>
                      </w:pPr>
                      <w:r>
                        <w:rPr>
                          <w:rFonts w:ascii="Comic Sans MS" w:hAnsi="Comic Sans MS"/>
                          <w:b/>
                          <w:sz w:val="22"/>
                          <w:szCs w:val="22"/>
                        </w:rPr>
                        <w:t xml:space="preserve">Ph. 965-0856  </w:t>
                      </w:r>
                      <w:r w:rsidRPr="00BD16AE">
                        <w:rPr>
                          <w:rFonts w:cs="Times New Roman"/>
                          <w:b/>
                        </w:rPr>
                        <w:t>♣</w:t>
                      </w:r>
                      <w:r>
                        <w:rPr>
                          <w:rFonts w:cs="Times New Roman"/>
                          <w:b/>
                        </w:rPr>
                        <w:t xml:space="preserve">  </w:t>
                      </w:r>
                      <w:r>
                        <w:rPr>
                          <w:rFonts w:ascii="Comic Sans MS" w:hAnsi="Comic Sans MS"/>
                          <w:b/>
                          <w:sz w:val="22"/>
                          <w:szCs w:val="22"/>
                        </w:rPr>
                        <w:t>dedalus@asu.edu</w:t>
                      </w:r>
                      <w:r w:rsidR="00A60146">
                        <w:rPr>
                          <w:rFonts w:cs="Times New Roman"/>
                          <w:b/>
                          <w:sz w:val="22"/>
                          <w:szCs w:val="22"/>
                        </w:rPr>
                        <w:t xml:space="preserve">  </w:t>
                      </w:r>
                    </w:p>
                  </w:txbxContent>
                </v:textbox>
              </v:shape>
            </w:pict>
          </mc:Fallback>
        </mc:AlternateContent>
      </w:r>
    </w:p>
    <w:p w:rsidR="003D5701" w:rsidRDefault="003D5701" w:rsidP="003D5701">
      <w:pPr>
        <w:spacing w:line="240" w:lineRule="auto"/>
      </w:pPr>
    </w:p>
    <w:p w:rsidR="00614EDF" w:rsidRDefault="00614EDF" w:rsidP="003D5701">
      <w:pPr>
        <w:spacing w:line="240" w:lineRule="auto"/>
        <w:rPr>
          <w:rFonts w:ascii="Tahoma" w:hAnsi="Tahoma" w:cs="Tahoma"/>
          <w:sz w:val="22"/>
          <w:szCs w:val="22"/>
        </w:rPr>
      </w:pPr>
    </w:p>
    <w:p w:rsidR="00614EDF" w:rsidRPr="008D3566" w:rsidRDefault="00614EDF" w:rsidP="003D5701">
      <w:pPr>
        <w:spacing w:line="240" w:lineRule="auto"/>
        <w:rPr>
          <w:rFonts w:ascii="Tahoma" w:hAnsi="Tahoma" w:cs="Tahoma"/>
          <w:sz w:val="16"/>
          <w:szCs w:val="16"/>
        </w:rPr>
      </w:pPr>
    </w:p>
    <w:p w:rsidR="00414573" w:rsidRDefault="00414573" w:rsidP="007C642E">
      <w:pPr>
        <w:spacing w:after="120" w:line="240" w:lineRule="auto"/>
        <w:rPr>
          <w:rFonts w:ascii="Tahoma" w:hAnsi="Tahoma" w:cs="Tahoma"/>
          <w:sz w:val="22"/>
          <w:szCs w:val="22"/>
        </w:rPr>
      </w:pPr>
    </w:p>
    <w:p w:rsidR="00414573" w:rsidRDefault="00414573" w:rsidP="007C642E">
      <w:pPr>
        <w:spacing w:after="120" w:line="240" w:lineRule="auto"/>
        <w:rPr>
          <w:rFonts w:ascii="Tahoma" w:hAnsi="Tahoma" w:cs="Tahoma"/>
          <w:sz w:val="22"/>
          <w:szCs w:val="22"/>
        </w:rPr>
      </w:pPr>
    </w:p>
    <w:p w:rsidR="001C2A40" w:rsidRDefault="008D3566" w:rsidP="007C642E">
      <w:pPr>
        <w:spacing w:after="120" w:line="240" w:lineRule="auto"/>
        <w:rPr>
          <w:rFonts w:ascii="Tahoma" w:hAnsi="Tahoma" w:cs="Tahoma"/>
          <w:sz w:val="22"/>
          <w:szCs w:val="22"/>
        </w:rPr>
      </w:pPr>
      <w:r w:rsidRPr="001C2A40">
        <w:rPr>
          <w:rFonts w:ascii="Tahoma" w:hAnsi="Tahoma" w:cs="Tahoma"/>
          <w:noProof/>
          <w:sz w:val="22"/>
          <w:szCs w:val="22"/>
        </w:rPr>
        <w:drawing>
          <wp:anchor distT="0" distB="0" distL="114300" distR="114300" simplePos="0" relativeHeight="251658240" behindDoc="1" locked="0" layoutInCell="1" allowOverlap="1" wp14:anchorId="6C5CBFBB" wp14:editId="3D346038">
            <wp:simplePos x="0" y="0"/>
            <wp:positionH relativeFrom="column">
              <wp:posOffset>0</wp:posOffset>
            </wp:positionH>
            <wp:positionV relativeFrom="paragraph">
              <wp:posOffset>701040</wp:posOffset>
            </wp:positionV>
            <wp:extent cx="2790190" cy="1905000"/>
            <wp:effectExtent l="0" t="0" r="0" b="0"/>
            <wp:wrapTight wrapText="bothSides">
              <wp:wrapPolygon edited="0">
                <wp:start x="0" y="0"/>
                <wp:lineTo x="0" y="21384"/>
                <wp:lineTo x="21384" y="21384"/>
                <wp:lineTo x="21384" y="0"/>
                <wp:lineTo x="0" y="0"/>
              </wp:wrapPolygon>
            </wp:wrapTight>
            <wp:docPr id="3" name="Picture 3" descr="http://marxisttheory.org/wp-content/uploads/2013/11/Post-marxism-ut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xisttheory.org/wp-content/uploads/2013/11/Post-marxism-utop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19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AC5" w:rsidRPr="001C2A40">
        <w:rPr>
          <w:rFonts w:ascii="Tahoma" w:hAnsi="Tahoma" w:cs="Tahoma"/>
          <w:sz w:val="22"/>
          <w:szCs w:val="22"/>
        </w:rPr>
        <w:t xml:space="preserve">This course is designed to introduce students to key ideas and concepts in contemporary critical and cultural theory. This is not a historical survey course, but rather one in which these ideas and concepts will be applied to literary and cultural texts (books, film, music, video games, the artful body). We use a theory “primer” that will provide short bursts of background on earlier theories, but the primary texts we read will be in the newest theories out there. </w:t>
      </w:r>
      <w:r w:rsidR="00153B27" w:rsidRPr="001C2A40">
        <w:rPr>
          <w:rFonts w:ascii="Tahoma" w:hAnsi="Tahoma" w:cs="Tahoma"/>
          <w:sz w:val="22"/>
          <w:szCs w:val="22"/>
        </w:rPr>
        <w:t>In addition to the “posts”—postmodernism, po</w:t>
      </w:r>
      <w:r w:rsidR="00153B27">
        <w:rPr>
          <w:rFonts w:ascii="Tahoma" w:hAnsi="Tahoma" w:cs="Tahoma"/>
          <w:sz w:val="22"/>
          <w:szCs w:val="22"/>
        </w:rPr>
        <w:t>st</w:t>
      </w:r>
      <w:r w:rsidR="00153B27" w:rsidRPr="001C2A40">
        <w:rPr>
          <w:rFonts w:ascii="Tahoma" w:hAnsi="Tahoma" w:cs="Tahoma"/>
          <w:sz w:val="22"/>
          <w:szCs w:val="22"/>
        </w:rPr>
        <w:t>structuralism, post-Marxism, postcolonia</w:t>
      </w:r>
      <w:r w:rsidR="00153B27">
        <w:rPr>
          <w:rFonts w:ascii="Tahoma" w:hAnsi="Tahoma" w:cs="Tahoma"/>
          <w:sz w:val="22"/>
          <w:szCs w:val="22"/>
        </w:rPr>
        <w:t>l studies</w:t>
      </w:r>
      <w:r w:rsidR="00153B27" w:rsidRPr="001C2A40">
        <w:rPr>
          <w:rFonts w:ascii="Tahoma" w:hAnsi="Tahoma" w:cs="Tahoma"/>
          <w:sz w:val="22"/>
          <w:szCs w:val="22"/>
        </w:rPr>
        <w:t>, post-feminism and posthumanism—we will explore new theoretical formations that have emerged in response to our contemporary social condition</w:t>
      </w:r>
      <w:r w:rsidR="00153B27">
        <w:rPr>
          <w:rFonts w:ascii="Tahoma" w:hAnsi="Tahoma" w:cs="Tahoma"/>
          <w:sz w:val="22"/>
          <w:szCs w:val="22"/>
        </w:rPr>
        <w:t xml:space="preserve">, such as </w:t>
      </w:r>
      <w:r w:rsidR="00153B27" w:rsidRPr="001C2A40">
        <w:rPr>
          <w:rFonts w:ascii="Tahoma" w:hAnsi="Tahoma" w:cs="Tahoma"/>
          <w:sz w:val="22"/>
          <w:szCs w:val="22"/>
        </w:rPr>
        <w:t>queer theory, trauma theory, disability studies, cognitive studies</w:t>
      </w:r>
      <w:r w:rsidR="00153B27">
        <w:rPr>
          <w:rFonts w:ascii="Tahoma" w:hAnsi="Tahoma" w:cs="Tahoma"/>
          <w:sz w:val="22"/>
          <w:szCs w:val="22"/>
        </w:rPr>
        <w:t xml:space="preserve">, </w:t>
      </w:r>
      <w:r w:rsidR="00153B27" w:rsidRPr="001C2A40">
        <w:rPr>
          <w:rFonts w:ascii="Tahoma" w:hAnsi="Tahoma" w:cs="Tahoma"/>
          <w:sz w:val="22"/>
          <w:szCs w:val="22"/>
        </w:rPr>
        <w:t xml:space="preserve">the new “object-oriented” philosophies and materialist theories. </w:t>
      </w:r>
      <w:r w:rsidR="0061787A" w:rsidRPr="001C2A40">
        <w:rPr>
          <w:rFonts w:ascii="Tahoma" w:hAnsi="Tahoma" w:cs="Tahoma"/>
          <w:sz w:val="22"/>
          <w:szCs w:val="22"/>
        </w:rPr>
        <w:t>And then there’s the “trans”</w:t>
      </w:r>
      <w:r w:rsidR="00EC5508">
        <w:rPr>
          <w:rFonts w:ascii="Tahoma" w:hAnsi="Tahoma" w:cs="Tahoma"/>
          <w:sz w:val="22"/>
          <w:szCs w:val="22"/>
        </w:rPr>
        <w:t xml:space="preserve"> domains</w:t>
      </w:r>
      <w:r w:rsidR="0061787A" w:rsidRPr="001C2A40">
        <w:rPr>
          <w:rFonts w:ascii="Tahoma" w:hAnsi="Tahoma" w:cs="Tahoma"/>
          <w:sz w:val="22"/>
          <w:szCs w:val="22"/>
        </w:rPr>
        <w:t xml:space="preserve">—transnationalism, transgender studies and transhumanism— which, like so many contemporary theoretical formations opens up new perspectives on </w:t>
      </w:r>
      <w:r w:rsidR="00F413D4" w:rsidRPr="001C2A40">
        <w:rPr>
          <w:rFonts w:ascii="Tahoma" w:hAnsi="Tahoma" w:cs="Tahoma"/>
          <w:sz w:val="22"/>
          <w:szCs w:val="22"/>
        </w:rPr>
        <w:t xml:space="preserve">where and how we live, who we are and even </w:t>
      </w:r>
      <w:r w:rsidR="00F413D4" w:rsidRPr="001C2A40">
        <w:rPr>
          <w:rFonts w:ascii="Tahoma" w:hAnsi="Tahoma" w:cs="Tahoma"/>
          <w:i/>
          <w:sz w:val="22"/>
          <w:szCs w:val="22"/>
        </w:rPr>
        <w:t>what we are</w:t>
      </w:r>
      <w:r w:rsidR="00F413D4" w:rsidRPr="001C2A40">
        <w:rPr>
          <w:rFonts w:ascii="Tahoma" w:hAnsi="Tahoma" w:cs="Tahoma"/>
          <w:sz w:val="22"/>
          <w:szCs w:val="22"/>
        </w:rPr>
        <w:t>. The contemporary theories studied in this course provide the tools for understanding twentieth-first century life and the limits and enjoyments of our humanity</w:t>
      </w:r>
      <w:r w:rsidR="003D5701" w:rsidRPr="001C2A40">
        <w:rPr>
          <w:rFonts w:ascii="Tahoma" w:hAnsi="Tahoma" w:cs="Tahoma"/>
          <w:sz w:val="22"/>
          <w:szCs w:val="22"/>
        </w:rPr>
        <w:t xml:space="preserve">—and our posthumanity, for we are living on the cusp of a transformation: from a humanism that has reached its limit to a posthuman dispensation the limits of which are as yet unknown. </w:t>
      </w:r>
      <w:r w:rsidR="00E959CB">
        <w:rPr>
          <w:rFonts w:ascii="Tahoma" w:hAnsi="Tahoma" w:cs="Tahoma"/>
          <w:sz w:val="22"/>
          <w:szCs w:val="22"/>
        </w:rPr>
        <w:t xml:space="preserve">Be prepared </w:t>
      </w:r>
      <w:r w:rsidR="003D5701" w:rsidRPr="001C2A40">
        <w:rPr>
          <w:rFonts w:ascii="Tahoma" w:hAnsi="Tahoma" w:cs="Tahoma"/>
          <w:sz w:val="22"/>
          <w:szCs w:val="22"/>
        </w:rPr>
        <w:t>for this “brave new world.”</w:t>
      </w:r>
    </w:p>
    <w:p w:rsidR="008C1C5D" w:rsidRPr="00810A28" w:rsidRDefault="008C1C5D" w:rsidP="008C1C5D">
      <w:pPr>
        <w:spacing w:line="240" w:lineRule="auto"/>
        <w:rPr>
          <w:rFonts w:ascii="Times New Roman Bold" w:hAnsi="Times New Roman Bold"/>
          <w:b/>
          <w:smallCaps/>
          <w:sz w:val="28"/>
          <w:szCs w:val="28"/>
        </w:rPr>
      </w:pPr>
      <w:r>
        <w:br w:type="column"/>
      </w:r>
      <w:r w:rsidRPr="00810A28">
        <w:rPr>
          <w:rFonts w:ascii="Times New Roman Bold" w:hAnsi="Times New Roman Bold"/>
          <w:b/>
          <w:smallCaps/>
          <w:sz w:val="28"/>
          <w:szCs w:val="28"/>
        </w:rPr>
        <w:lastRenderedPageBreak/>
        <w:t>Course Objectives</w:t>
      </w:r>
    </w:p>
    <w:p w:rsidR="008C1C5D" w:rsidRPr="008C1C5D" w:rsidRDefault="008C1C5D" w:rsidP="00C27BDF">
      <w:pPr>
        <w:spacing w:after="120" w:line="240" w:lineRule="auto"/>
      </w:pPr>
      <w:r w:rsidRPr="008C1C5D">
        <w:t xml:space="preserve">The goal of this course is to </w:t>
      </w:r>
      <w:r>
        <w:t xml:space="preserve">introduce students to the fundamental ideas, concepts, terms, themes and issues in contemporary literary theory. </w:t>
      </w:r>
      <w:r w:rsidRPr="008C1C5D">
        <w:t>While the course is designed for the English major, non-majors will benefit from achieving the following objectives:</w:t>
      </w:r>
    </w:p>
    <w:p w:rsidR="008C1C5D" w:rsidRPr="008C1C5D" w:rsidRDefault="008C1C5D" w:rsidP="00C27BDF">
      <w:pPr>
        <w:numPr>
          <w:ilvl w:val="0"/>
          <w:numId w:val="1"/>
        </w:numPr>
        <w:spacing w:after="60" w:line="240" w:lineRule="auto"/>
      </w:pPr>
      <w:r w:rsidRPr="008C1C5D">
        <w:t xml:space="preserve">to learn the chief characteristics of </w:t>
      </w:r>
      <w:r>
        <w:t>major theoretical schools of thought</w:t>
      </w:r>
      <w:r w:rsidRPr="008C1C5D">
        <w:t>;</w:t>
      </w:r>
    </w:p>
    <w:p w:rsidR="008C1C5D" w:rsidRPr="008C1C5D" w:rsidRDefault="008C1C5D" w:rsidP="00C27BDF">
      <w:pPr>
        <w:numPr>
          <w:ilvl w:val="0"/>
          <w:numId w:val="1"/>
        </w:numPr>
        <w:spacing w:after="60" w:line="240" w:lineRule="auto"/>
      </w:pPr>
      <w:r w:rsidRPr="008C1C5D">
        <w:t xml:space="preserve">to learn the basic </w:t>
      </w:r>
      <w:r>
        <w:t xml:space="preserve">structure and </w:t>
      </w:r>
      <w:r w:rsidRPr="008C1C5D">
        <w:t xml:space="preserve">vocabulary of </w:t>
      </w:r>
      <w:r>
        <w:t>theoretical</w:t>
      </w:r>
      <w:r w:rsidRPr="008C1C5D">
        <w:t xml:space="preserve"> analysis</w:t>
      </w:r>
    </w:p>
    <w:p w:rsidR="008C1C5D" w:rsidRPr="008C1C5D" w:rsidRDefault="008C1C5D" w:rsidP="00C27BDF">
      <w:pPr>
        <w:numPr>
          <w:ilvl w:val="0"/>
          <w:numId w:val="1"/>
        </w:numPr>
        <w:spacing w:after="60" w:line="240" w:lineRule="auto"/>
      </w:pPr>
      <w:r w:rsidRPr="008C1C5D">
        <w:t>to learn the basic competency skills in terms of</w:t>
      </w:r>
      <w:r>
        <w:t xml:space="preserve"> writing about and/or applying theoretical concepts</w:t>
      </w:r>
      <w:r w:rsidRPr="008C1C5D">
        <w:t>;</w:t>
      </w:r>
    </w:p>
    <w:p w:rsidR="008C1C5D" w:rsidRPr="008C1C5D" w:rsidRDefault="008C1C5D" w:rsidP="008C1C5D">
      <w:pPr>
        <w:numPr>
          <w:ilvl w:val="0"/>
          <w:numId w:val="1"/>
        </w:numPr>
        <w:spacing w:line="240" w:lineRule="auto"/>
      </w:pPr>
      <w:r>
        <w:t>to have a fair knowledge of the historical development of literary theory</w:t>
      </w:r>
      <w:r w:rsidRPr="008C1C5D">
        <w:t>;</w:t>
      </w:r>
    </w:p>
    <w:p w:rsidR="008C1C5D" w:rsidRPr="008C1C5D" w:rsidRDefault="008C1C5D" w:rsidP="008C1C5D">
      <w:pPr>
        <w:spacing w:line="240" w:lineRule="auto"/>
      </w:pPr>
    </w:p>
    <w:p w:rsidR="008C1C5D" w:rsidRPr="004C0845" w:rsidRDefault="00CB0DB0" w:rsidP="00740258">
      <w:pPr>
        <w:spacing w:after="240" w:line="240" w:lineRule="auto"/>
        <w:jc w:val="center"/>
        <w:rPr>
          <w:rFonts w:ascii="Tahoma" w:hAnsi="Tahoma" w:cs="Tahoma"/>
          <w:b/>
          <w:sz w:val="16"/>
          <w:szCs w:val="16"/>
        </w:rPr>
      </w:pPr>
      <w:r w:rsidRPr="00690263">
        <w:rPr>
          <w:rFonts w:cs="Arial"/>
          <w:b/>
          <w:sz w:val="18"/>
          <w:szCs w:val="18"/>
          <w:highlight w:val="lightGray"/>
        </w:rPr>
        <w:t>::::::::///&gt;&lt;\\\::::::</w:t>
      </w:r>
      <w:r w:rsidRPr="00690263">
        <w:rPr>
          <w:rFonts w:cs="Arial"/>
          <w:b/>
          <w:sz w:val="18"/>
          <w:szCs w:val="18"/>
          <w:highlight w:val="lightGray"/>
        </w:rPr>
        <w:sym w:font="Wingdings" w:char="F061"/>
      </w:r>
      <w:r w:rsidRPr="00690263">
        <w:rPr>
          <w:rFonts w:cs="Arial"/>
          <w:b/>
          <w:sz w:val="18"/>
          <w:szCs w:val="18"/>
          <w:highlight w:val="lightGray"/>
        </w:rPr>
        <w:t>::::::///&gt;&lt;\\\::::::|</w:t>
      </w:r>
      <w:r w:rsidRPr="00690263">
        <w:rPr>
          <w:rFonts w:cs="Arial"/>
          <w:b/>
          <w:sz w:val="18"/>
          <w:szCs w:val="18"/>
          <w:highlight w:val="lightGray"/>
        </w:rPr>
        <w:sym w:font="Wingdings" w:char="F064"/>
      </w:r>
      <w:r w:rsidRPr="00690263">
        <w:rPr>
          <w:rFonts w:cs="Arial"/>
          <w:b/>
          <w:sz w:val="18"/>
          <w:szCs w:val="18"/>
          <w:highlight w:val="lightGray"/>
        </w:rPr>
        <w:t>|::::::///&gt;&lt;\\\::::::</w:t>
      </w:r>
      <w:r w:rsidRPr="00690263">
        <w:rPr>
          <w:rFonts w:cs="Arial"/>
          <w:b/>
          <w:sz w:val="18"/>
          <w:szCs w:val="18"/>
          <w:highlight w:val="lightGray"/>
        </w:rPr>
        <w:sym w:font="Wingdings" w:char="F061"/>
      </w:r>
      <w:r w:rsidRPr="00690263">
        <w:rPr>
          <w:rFonts w:cs="Arial"/>
          <w:b/>
          <w:sz w:val="18"/>
          <w:szCs w:val="18"/>
          <w:highlight w:val="lightGray"/>
        </w:rPr>
        <w:t>::::::///&gt;&lt;\\\::::::|</w:t>
      </w:r>
      <w:r w:rsidRPr="00690263">
        <w:rPr>
          <w:rFonts w:cs="Arial"/>
          <w:b/>
          <w:sz w:val="18"/>
          <w:szCs w:val="18"/>
          <w:highlight w:val="lightGray"/>
        </w:rPr>
        <w:sym w:font="Wingdings" w:char="F064"/>
      </w:r>
      <w:r w:rsidRPr="00690263">
        <w:rPr>
          <w:rFonts w:cs="Arial"/>
          <w:b/>
          <w:sz w:val="18"/>
          <w:szCs w:val="18"/>
          <w:highlight w:val="lightGray"/>
        </w:rPr>
        <w:t>|::::::///&gt;&lt;\\\::::::</w:t>
      </w:r>
      <w:r w:rsidRPr="00690263">
        <w:rPr>
          <w:rFonts w:cs="Arial"/>
          <w:b/>
          <w:sz w:val="18"/>
          <w:szCs w:val="18"/>
          <w:highlight w:val="lightGray"/>
        </w:rPr>
        <w:sym w:font="Wingdings" w:char="F061"/>
      </w:r>
      <w:r w:rsidRPr="00690263">
        <w:rPr>
          <w:rFonts w:cs="Arial"/>
          <w:b/>
          <w:sz w:val="18"/>
          <w:szCs w:val="18"/>
          <w:highlight w:val="lightGray"/>
        </w:rPr>
        <w:t>::::::///&gt;&lt;\\\::::::</w:t>
      </w:r>
    </w:p>
    <w:p w:rsidR="00D03A74" w:rsidRDefault="008C1C5D" w:rsidP="008C1C5D">
      <w:pPr>
        <w:spacing w:line="240" w:lineRule="auto"/>
        <w:jc w:val="center"/>
        <w:rPr>
          <w:rFonts w:cs="Times New Roman"/>
        </w:rPr>
      </w:pPr>
      <w:r w:rsidRPr="00740258">
        <w:rPr>
          <w:rFonts w:ascii="Times New Roman Bold" w:hAnsi="Times New Roman Bold" w:cs="Times New Roman"/>
          <w:b/>
          <w:smallCaps/>
          <w:sz w:val="28"/>
        </w:rPr>
        <w:t>Required Text</w:t>
      </w:r>
      <w:r w:rsidR="00D03A74" w:rsidRPr="00740258">
        <w:rPr>
          <w:rFonts w:ascii="Times New Roman Bold" w:hAnsi="Times New Roman Bold" w:cs="Times New Roman"/>
          <w:b/>
          <w:smallCaps/>
          <w:sz w:val="28"/>
        </w:rPr>
        <w:t>s</w:t>
      </w:r>
    </w:p>
    <w:p w:rsidR="008C1C5D" w:rsidRDefault="00D03A74" w:rsidP="008C1C5D">
      <w:pPr>
        <w:spacing w:line="240" w:lineRule="auto"/>
        <w:jc w:val="center"/>
        <w:rPr>
          <w:rFonts w:cs="Times New Roman"/>
        </w:rPr>
      </w:pPr>
      <w:r>
        <w:rPr>
          <w:rFonts w:cs="Times New Roman"/>
        </w:rPr>
        <w:t xml:space="preserve">Gregory </w:t>
      </w:r>
      <w:r w:rsidR="008C1C5D" w:rsidRPr="00810A28">
        <w:rPr>
          <w:rFonts w:cs="Times New Roman"/>
        </w:rPr>
        <w:t xml:space="preserve">Castle, </w:t>
      </w:r>
      <w:r w:rsidR="008C1C5D" w:rsidRPr="00810A28">
        <w:rPr>
          <w:rFonts w:cs="Times New Roman"/>
          <w:i/>
        </w:rPr>
        <w:t>Literary Theory Handbook</w:t>
      </w:r>
      <w:r w:rsidR="008C1C5D" w:rsidRPr="00810A28">
        <w:rPr>
          <w:rFonts w:cs="Times New Roman"/>
        </w:rPr>
        <w:t xml:space="preserve"> (Wiley-Blackwell</w:t>
      </w:r>
      <w:r>
        <w:rPr>
          <w:rFonts w:cs="Times New Roman"/>
        </w:rPr>
        <w:t xml:space="preserve"> 2013</w:t>
      </w:r>
      <w:r w:rsidR="008C1C5D" w:rsidRPr="00810A28">
        <w:rPr>
          <w:rFonts w:cs="Times New Roman"/>
        </w:rPr>
        <w:t>)</w:t>
      </w:r>
    </w:p>
    <w:p w:rsidR="00D03A74" w:rsidRDefault="00D03A74" w:rsidP="00D03A74">
      <w:pPr>
        <w:spacing w:line="240" w:lineRule="auto"/>
        <w:jc w:val="center"/>
        <w:rPr>
          <w:iCs/>
          <w:sz w:val="22"/>
          <w:szCs w:val="22"/>
        </w:rPr>
      </w:pPr>
      <w:r w:rsidRPr="00BB5033">
        <w:rPr>
          <w:iCs/>
          <w:sz w:val="22"/>
          <w:szCs w:val="22"/>
        </w:rPr>
        <w:t xml:space="preserve">Alison Bechdel, </w:t>
      </w:r>
      <w:r w:rsidRPr="00BB5033">
        <w:rPr>
          <w:i/>
          <w:iCs/>
          <w:sz w:val="22"/>
          <w:szCs w:val="22"/>
        </w:rPr>
        <w:t>Fun House</w:t>
      </w:r>
      <w:r>
        <w:rPr>
          <w:i/>
          <w:iCs/>
          <w:sz w:val="22"/>
          <w:szCs w:val="22"/>
        </w:rPr>
        <w:t>: A Family Tragicomic</w:t>
      </w:r>
      <w:r w:rsidRPr="00BB5033">
        <w:rPr>
          <w:iCs/>
          <w:sz w:val="22"/>
          <w:szCs w:val="22"/>
        </w:rPr>
        <w:t xml:space="preserve"> (</w:t>
      </w:r>
      <w:r>
        <w:rPr>
          <w:iCs/>
          <w:sz w:val="22"/>
          <w:szCs w:val="22"/>
        </w:rPr>
        <w:t xml:space="preserve">Mariner </w:t>
      </w:r>
      <w:r w:rsidRPr="00BB5033">
        <w:rPr>
          <w:iCs/>
          <w:sz w:val="22"/>
          <w:szCs w:val="22"/>
        </w:rPr>
        <w:t>2006)</w:t>
      </w:r>
    </w:p>
    <w:p w:rsidR="00D03A74" w:rsidRPr="00D03A74" w:rsidRDefault="00D03A74" w:rsidP="00D03A74">
      <w:pPr>
        <w:spacing w:after="120" w:line="240" w:lineRule="auto"/>
        <w:jc w:val="center"/>
        <w:rPr>
          <w:iCs/>
          <w:sz w:val="22"/>
          <w:szCs w:val="22"/>
        </w:rPr>
      </w:pPr>
      <w:r w:rsidRPr="00810A28">
        <w:rPr>
          <w:iCs/>
        </w:rPr>
        <w:t>ASU</w:t>
      </w:r>
      <w:r w:rsidRPr="00810A28">
        <w:rPr>
          <w:i/>
          <w:iCs/>
        </w:rPr>
        <w:t xml:space="preserve"> Guide to Style</w:t>
      </w:r>
      <w:r w:rsidRPr="00810A28">
        <w:rPr>
          <w:iCs/>
        </w:rPr>
        <w:t xml:space="preserve">: </w:t>
      </w:r>
      <w:hyperlink r:id="rId9" w:history="1">
        <w:r w:rsidRPr="00810A28">
          <w:rPr>
            <w:rStyle w:val="Hyperlink"/>
            <w:iCs/>
          </w:rPr>
          <w:t>http://www.public.asu.edu/~dedalus/guidetostyle/index.html</w:t>
        </w:r>
      </w:hyperlink>
    </w:p>
    <w:p w:rsidR="008C1C5D" w:rsidRDefault="008C1C5D" w:rsidP="008C1C5D">
      <w:pPr>
        <w:spacing w:line="240" w:lineRule="auto"/>
        <w:jc w:val="center"/>
        <w:rPr>
          <w:rFonts w:ascii="Tahoma" w:hAnsi="Tahoma" w:cs="Tahoma"/>
          <w:sz w:val="22"/>
          <w:szCs w:val="22"/>
        </w:rPr>
      </w:pPr>
      <w:r w:rsidRPr="00810A28">
        <w:rPr>
          <w:rFonts w:cs="Times New Roman"/>
        </w:rPr>
        <w:t>Additional readings will be assigned as needed, either on Blackboard or online</w:t>
      </w:r>
      <w:r>
        <w:rPr>
          <w:rFonts w:ascii="Tahoma" w:hAnsi="Tahoma" w:cs="Tahoma"/>
          <w:sz w:val="22"/>
          <w:szCs w:val="22"/>
        </w:rPr>
        <w:t>.</w:t>
      </w:r>
    </w:p>
    <w:p w:rsidR="00D03A74" w:rsidRDefault="00D03A74" w:rsidP="00810A28">
      <w:pPr>
        <w:spacing w:after="120" w:line="240" w:lineRule="auto"/>
        <w:rPr>
          <w:iCs/>
        </w:rPr>
      </w:pPr>
    </w:p>
    <w:p w:rsidR="00810A28" w:rsidRPr="00810A28" w:rsidRDefault="00810A28" w:rsidP="00810A28">
      <w:pPr>
        <w:spacing w:after="120" w:line="240" w:lineRule="auto"/>
        <w:rPr>
          <w:rFonts w:ascii="Times New Roman Bold" w:hAnsi="Times New Roman Bold"/>
          <w:b/>
          <w:bCs/>
          <w:iCs/>
          <w:smallCaps/>
          <w:sz w:val="28"/>
          <w:szCs w:val="28"/>
        </w:rPr>
      </w:pPr>
      <w:r w:rsidRPr="00810A28">
        <w:rPr>
          <w:rFonts w:ascii="Times New Roman Bold" w:hAnsi="Times New Roman Bold"/>
          <w:b/>
          <w:bCs/>
          <w:iCs/>
          <w:smallCaps/>
          <w:sz w:val="28"/>
          <w:szCs w:val="28"/>
        </w:rPr>
        <w:t>Course Assignments and Policies</w:t>
      </w:r>
    </w:p>
    <w:p w:rsidR="00810A28" w:rsidRPr="00810A28" w:rsidRDefault="00810A28" w:rsidP="00810A28">
      <w:pPr>
        <w:spacing w:after="120" w:line="240" w:lineRule="auto"/>
      </w:pPr>
      <w:r w:rsidRPr="00810A28">
        <w:rPr>
          <w:b/>
        </w:rPr>
        <w:t xml:space="preserve">Assignments. </w:t>
      </w:r>
      <w:r w:rsidRPr="00810A28">
        <w:t xml:space="preserve">All students will be asked to complete the following assignments. Failure to turn in </w:t>
      </w:r>
      <w:r w:rsidRPr="00810A28">
        <w:rPr>
          <w:i/>
        </w:rPr>
        <w:t>any assignment or to take any examination</w:t>
      </w:r>
      <w:r w:rsidRPr="00810A28">
        <w:t xml:space="preserve"> will result in a failing grade for the assignment and/or course. All assignments will posted on Blackboard.</w:t>
      </w:r>
    </w:p>
    <w:p w:rsidR="00810A28" w:rsidRPr="00810A28" w:rsidRDefault="00C27BDF" w:rsidP="00810A28">
      <w:pPr>
        <w:spacing w:line="240" w:lineRule="auto"/>
      </w:pPr>
      <w:r>
        <w:t>F</w:t>
      </w:r>
      <w:r w:rsidR="009F1E14">
        <w:t>our</w:t>
      </w:r>
      <w:r w:rsidR="00810A28" w:rsidRPr="00810A28">
        <w:t xml:space="preserve"> short critical papers (</w:t>
      </w:r>
      <w:r w:rsidR="00EA1544">
        <w:t>3</w:t>
      </w:r>
      <w:r w:rsidR="00810A28" w:rsidRPr="00810A28">
        <w:t xml:space="preserve"> pp)</w:t>
      </w:r>
      <w:r w:rsidR="00810A28" w:rsidRPr="00810A28">
        <w:tab/>
        <w:t xml:space="preserve">       </w:t>
      </w:r>
      <w:r w:rsidR="00195716">
        <w:t xml:space="preserve">  </w:t>
      </w:r>
      <w:r w:rsidR="008C3C27">
        <w:t>50</w:t>
      </w:r>
      <w:r w:rsidR="00810A28" w:rsidRPr="00810A28">
        <w:t xml:space="preserve"> pts each</w:t>
      </w:r>
    </w:p>
    <w:p w:rsidR="00810A28" w:rsidRPr="00810A28" w:rsidRDefault="00810A28" w:rsidP="00810A28">
      <w:pPr>
        <w:spacing w:line="240" w:lineRule="auto"/>
      </w:pPr>
      <w:r w:rsidRPr="00810A28">
        <w:t>Participation</w:t>
      </w:r>
      <w:r w:rsidRPr="00810A28">
        <w:tab/>
      </w:r>
      <w:r w:rsidRPr="00810A28">
        <w:tab/>
      </w:r>
      <w:r w:rsidRPr="00810A28">
        <w:tab/>
      </w:r>
      <w:r w:rsidRPr="00810A28">
        <w:tab/>
        <w:t xml:space="preserve">         50 pts</w:t>
      </w:r>
    </w:p>
    <w:p w:rsidR="00810A28" w:rsidRPr="00810A28" w:rsidRDefault="00810A28" w:rsidP="00810A28">
      <w:pPr>
        <w:spacing w:after="120" w:line="240" w:lineRule="auto"/>
      </w:pPr>
      <w:r w:rsidRPr="00810A28">
        <w:tab/>
      </w:r>
      <w:r w:rsidRPr="00810A28">
        <w:tab/>
      </w:r>
      <w:r w:rsidRPr="00810A28">
        <w:tab/>
      </w:r>
      <w:r w:rsidRPr="00810A28">
        <w:tab/>
      </w:r>
      <w:r w:rsidRPr="00810A28">
        <w:tab/>
        <w:t xml:space="preserve">    __________</w:t>
      </w:r>
    </w:p>
    <w:p w:rsidR="00810A28" w:rsidRPr="00810A28" w:rsidRDefault="00810A28" w:rsidP="00810A28">
      <w:pPr>
        <w:spacing w:after="120" w:line="240" w:lineRule="auto"/>
      </w:pPr>
      <w:r w:rsidRPr="00810A28">
        <w:tab/>
      </w:r>
      <w:r w:rsidRPr="00810A28">
        <w:tab/>
      </w:r>
      <w:r w:rsidRPr="00810A28">
        <w:tab/>
      </w:r>
      <w:r w:rsidRPr="00810A28">
        <w:tab/>
        <w:t xml:space="preserve">     Total        </w:t>
      </w:r>
      <w:r w:rsidR="008C3C27">
        <w:t>25</w:t>
      </w:r>
      <w:r w:rsidRPr="00810A28">
        <w:t>0pts</w:t>
      </w:r>
    </w:p>
    <w:p w:rsidR="00810A28" w:rsidRPr="00810A28" w:rsidRDefault="00810A28" w:rsidP="00810A28">
      <w:pPr>
        <w:spacing w:after="120" w:line="240" w:lineRule="auto"/>
      </w:pPr>
      <w:r w:rsidRPr="00810A28">
        <w:rPr>
          <w:b/>
        </w:rPr>
        <w:t>Papers.</w:t>
      </w:r>
      <w:r w:rsidRPr="00810A28">
        <w:t xml:space="preserve">  Format for term: Times New Roman font (12pt); please double space, using standard margins (1” top/bottom, 1.25” left/right). </w:t>
      </w:r>
      <w:r w:rsidRPr="00810A28">
        <w:rPr>
          <w:i/>
        </w:rPr>
        <w:t>No cover sheets</w:t>
      </w:r>
      <w:r w:rsidRPr="00810A28">
        <w:t xml:space="preserve">. For paper setup, citation and bibliographic format, please follow ASU </w:t>
      </w:r>
      <w:r w:rsidRPr="00810A28">
        <w:rPr>
          <w:i/>
        </w:rPr>
        <w:t>Guide to Style</w:t>
      </w:r>
      <w:r w:rsidRPr="00810A28">
        <w:t xml:space="preserve"> (based on MLA format). Hard copies of your papers are due </w:t>
      </w:r>
      <w:r w:rsidRPr="00810A28">
        <w:rPr>
          <w:b/>
        </w:rPr>
        <w:t>in class</w:t>
      </w:r>
      <w:r w:rsidRPr="00810A28">
        <w:t xml:space="preserve"> on the date specified on the course itinerary; please send an electronic copy via email to dedalus@asu.edu. Late papers will be docked </w:t>
      </w:r>
      <w:r w:rsidR="00CB0DB0">
        <w:t>5</w:t>
      </w:r>
      <w:r w:rsidRPr="00810A28">
        <w:t xml:space="preserve"> pts per day late </w:t>
      </w:r>
    </w:p>
    <w:p w:rsidR="00810A28" w:rsidRPr="00810A28" w:rsidRDefault="00810A28" w:rsidP="00810A28">
      <w:pPr>
        <w:spacing w:after="120" w:line="240" w:lineRule="auto"/>
      </w:pPr>
      <w:r w:rsidRPr="00810A28">
        <w:t>For more information about paper format and construction, citation guidelines and matters of style, consult the ASU</w:t>
      </w:r>
      <w:r w:rsidRPr="00810A28">
        <w:rPr>
          <w:i/>
        </w:rPr>
        <w:t xml:space="preserve"> Guide to Style</w:t>
      </w:r>
      <w:r w:rsidRPr="00810A28">
        <w:t xml:space="preserve">: </w:t>
      </w:r>
      <w:hyperlink r:id="rId10" w:history="1">
        <w:r w:rsidRPr="00810A28">
          <w:rPr>
            <w:rStyle w:val="Hyperlink"/>
          </w:rPr>
          <w:t>http://www.public.asu.edu/~dedalus/guidetostyle/index.html</w:t>
        </w:r>
      </w:hyperlink>
      <w:r w:rsidRPr="00810A28">
        <w:t xml:space="preserve">. Additional citation and bibliographic information can also be found in the MLA </w:t>
      </w:r>
      <w:r w:rsidRPr="00810A28">
        <w:rPr>
          <w:i/>
        </w:rPr>
        <w:t>Handbook for Writers</w:t>
      </w:r>
      <w:r w:rsidRPr="00810A28">
        <w:t xml:space="preserve"> (Hayden Ref. LB 2369 G53 2003).</w:t>
      </w:r>
    </w:p>
    <w:p w:rsidR="00810A28" w:rsidRPr="00810A28" w:rsidRDefault="00810A28" w:rsidP="00810A28">
      <w:pPr>
        <w:spacing w:after="120" w:line="240" w:lineRule="auto"/>
      </w:pPr>
      <w:r w:rsidRPr="00810A28">
        <w:rPr>
          <w:b/>
          <w:i/>
        </w:rPr>
        <w:t xml:space="preserve">Please note: </w:t>
      </w:r>
      <w:r w:rsidRPr="00810A28">
        <w:t xml:space="preserve">The ASU </w:t>
      </w:r>
      <w:r w:rsidRPr="00810A28">
        <w:rPr>
          <w:i/>
        </w:rPr>
        <w:t xml:space="preserve">Guide to Style </w:t>
      </w:r>
      <w:r w:rsidRPr="00810A28">
        <w:t>is a required text</w:t>
      </w:r>
    </w:p>
    <w:p w:rsidR="00810A28" w:rsidRPr="00810A28" w:rsidRDefault="00810A28" w:rsidP="00810A28">
      <w:pPr>
        <w:spacing w:after="120" w:line="240" w:lineRule="auto"/>
      </w:pPr>
      <w:r w:rsidRPr="00810A28">
        <w:rPr>
          <w:b/>
        </w:rPr>
        <w:t xml:space="preserve">Participation. </w:t>
      </w:r>
      <w:r w:rsidRPr="00810A28">
        <w:t xml:space="preserve">In-class participation (50 pts) is satisfied by a number of things, including taking part in class discussion, </w:t>
      </w:r>
      <w:r w:rsidRPr="00C27BDF">
        <w:rPr>
          <w:u w:val="single"/>
        </w:rPr>
        <w:t>acquiring appropriate text books and bringing them to class</w:t>
      </w:r>
      <w:r w:rsidRPr="00810A28">
        <w:t xml:space="preserve">, taking notes, attending office hours, and turning assignments in on time. </w:t>
      </w:r>
      <w:r w:rsidRPr="00810A28">
        <w:rPr>
          <w:i/>
        </w:rPr>
        <w:t>Note</w:t>
      </w:r>
      <w:r w:rsidRPr="00810A28">
        <w:t>: not everyone needs to do all these things well all at once. But they are the factors that help me determine the “class participation” portion of the overall grade.</w:t>
      </w:r>
    </w:p>
    <w:p w:rsidR="00810A28" w:rsidRPr="00810A28" w:rsidRDefault="00810A28" w:rsidP="00810A28">
      <w:pPr>
        <w:spacing w:after="120" w:line="240" w:lineRule="auto"/>
      </w:pPr>
      <w:r w:rsidRPr="00810A28">
        <w:rPr>
          <w:b/>
        </w:rPr>
        <w:t>Attendance and Class Decorum.</w:t>
      </w:r>
      <w:r w:rsidRPr="00810A28">
        <w:rPr>
          <w:i/>
        </w:rPr>
        <w:t xml:space="preserve"> </w:t>
      </w:r>
      <w:r w:rsidR="009F7B0A">
        <w:t>A</w:t>
      </w:r>
      <w:r w:rsidRPr="00810A28">
        <w:t xml:space="preserve">ttendance, of course, is mandatory. Students are allowed 3 unexcused absences; excused absences beyond this limit are considered on a case-by-case basis and must be documented. (Doctor’s notes must be produced immediately after the absence and must indicate a specific and sufficient reason for missing class. Whenever possible, notify me via e-mail if you are going to claim an </w:t>
      </w:r>
      <w:r w:rsidRPr="00810A28">
        <w:rPr>
          <w:i/>
        </w:rPr>
        <w:t>excused</w:t>
      </w:r>
      <w:r w:rsidRPr="00810A28">
        <w:t xml:space="preserve"> absence.) Excessive absence and habitual tardiness can lead to a failing grade.</w:t>
      </w:r>
    </w:p>
    <w:p w:rsidR="00810A28" w:rsidRPr="00810A28" w:rsidRDefault="00810A28" w:rsidP="00810A28">
      <w:pPr>
        <w:spacing w:after="120" w:line="240" w:lineRule="auto"/>
      </w:pPr>
      <w:r w:rsidRPr="00810A28">
        <w:t xml:space="preserve">All students are expected to conduct themselves in a manner befitting a college classroom. </w:t>
      </w:r>
      <w:r w:rsidRPr="00810A28">
        <w:rPr>
          <w:i/>
        </w:rPr>
        <w:t>Please do not use laptops, tablets, cellphones, ipods and other electronic devices during class</w:t>
      </w:r>
      <w:r w:rsidRPr="00810A28">
        <w:t>.</w:t>
      </w:r>
      <w:r w:rsidR="00CB0DB0">
        <w:t xml:space="preserve"> Also</w:t>
      </w:r>
      <w:r w:rsidRPr="00810A28">
        <w:t xml:space="preserve"> </w:t>
      </w:r>
      <w:r w:rsidR="00CB0DB0">
        <w:t>p</w:t>
      </w:r>
      <w:r w:rsidRPr="00810A28">
        <w:t xml:space="preserve">lease refrain from leaving the room during class time; if you know you must leave early, alert the instructor and sit near the door.   </w:t>
      </w:r>
    </w:p>
    <w:p w:rsidR="00810A28" w:rsidRPr="00810A28" w:rsidRDefault="00810A28" w:rsidP="00810A28">
      <w:pPr>
        <w:spacing w:after="120" w:line="240" w:lineRule="auto"/>
      </w:pPr>
      <w:r w:rsidRPr="00810A28">
        <w:t>On the use of laptops in class, please see</w:t>
      </w:r>
      <w:r w:rsidR="00CB0DB0">
        <w:t xml:space="preserve"> this</w:t>
      </w:r>
      <w:r w:rsidRPr="00810A28">
        <w:t xml:space="preserve"> article from the </w:t>
      </w:r>
      <w:r w:rsidRPr="00810A28">
        <w:rPr>
          <w:i/>
        </w:rPr>
        <w:t>Chronicle of Higher Education</w:t>
      </w:r>
      <w:r w:rsidRPr="00810A28">
        <w:t xml:space="preserve">: </w:t>
      </w:r>
      <w:hyperlink r:id="rId11" w:history="1">
        <w:r w:rsidRPr="00810A28">
          <w:rPr>
            <w:rStyle w:val="Hyperlink"/>
          </w:rPr>
          <w:t>http://chronicle.com/blogs/linguafranca/2014/08/25/why-im-asking-you-not-to-use-laptops/</w:t>
        </w:r>
      </w:hyperlink>
    </w:p>
    <w:p w:rsidR="00810A28" w:rsidRPr="00810A28" w:rsidRDefault="00810A28" w:rsidP="00810A28">
      <w:pPr>
        <w:spacing w:after="120" w:line="240" w:lineRule="auto"/>
        <w:rPr>
          <w:bCs/>
        </w:rPr>
      </w:pPr>
      <w:r w:rsidRPr="00810A28">
        <w:rPr>
          <w:b/>
          <w:bCs/>
        </w:rPr>
        <w:t xml:space="preserve">Note: </w:t>
      </w:r>
      <w:r w:rsidRPr="00810A28">
        <w:rPr>
          <w:bCs/>
        </w:rPr>
        <w:t xml:space="preserve">ASU policy states that email is an official means of communication and that students are responsible for checking it. See: </w:t>
      </w:r>
      <w:hyperlink r:id="rId12" w:history="1">
        <w:r w:rsidRPr="00810A28">
          <w:rPr>
            <w:rStyle w:val="Hyperlink"/>
            <w:bCs/>
          </w:rPr>
          <w:t>http://www.asu.edu/aad/manuals/ssm/ssm107-03.html</w:t>
        </w:r>
      </w:hyperlink>
    </w:p>
    <w:p w:rsidR="00810A28" w:rsidRPr="00810A28" w:rsidRDefault="00810A28" w:rsidP="00810A28">
      <w:pPr>
        <w:spacing w:after="120" w:line="240" w:lineRule="auto"/>
      </w:pPr>
      <w:r w:rsidRPr="00810A28">
        <w:rPr>
          <w:b/>
          <w:bCs/>
        </w:rPr>
        <w:t>Establishing Eligibility for Disability Accommodations:</w:t>
      </w:r>
      <w:r w:rsidRPr="00810A28">
        <w:t> Students who feel they will need disability accommodations in this class but have not registered with the Disability Resource Center (DRC) should contact DRC immediately. Students should contact the Disability Resource Center on the campus that your class is being held. Campus-specific </w:t>
      </w:r>
      <w:hyperlink r:id="rId13" w:history="1">
        <w:r w:rsidRPr="00810A28">
          <w:rPr>
            <w:rStyle w:val="Hyperlink"/>
          </w:rPr>
          <w:t>location and contact information</w:t>
        </w:r>
      </w:hyperlink>
      <w:r w:rsidRPr="00810A28">
        <w:t> can be found on the DRC website. DRC offices are open 8 a.m. to 5 p.m. Monday – Friday. Check the </w:t>
      </w:r>
      <w:hyperlink r:id="rId14" w:history="1">
        <w:r w:rsidRPr="00810A28">
          <w:rPr>
            <w:rStyle w:val="Hyperlink"/>
          </w:rPr>
          <w:t>DRC website</w:t>
        </w:r>
      </w:hyperlink>
      <w:r w:rsidRPr="00810A28">
        <w:t> for eligibility and documentation policies</w:t>
      </w:r>
    </w:p>
    <w:p w:rsidR="00CB0DB0" w:rsidRDefault="00810A28" w:rsidP="00810A28">
      <w:pPr>
        <w:spacing w:after="120" w:line="240" w:lineRule="auto"/>
      </w:pPr>
      <w:r w:rsidRPr="00810A28">
        <w:rPr>
          <w:b/>
          <w:bCs/>
        </w:rPr>
        <w:t>Caveat Emptor.</w:t>
      </w:r>
      <w:r w:rsidRPr="00810A28">
        <w:t xml:space="preserve"> Academic dishonesty (cheating, plagiarism and copying)will not be tolerated. Plagiarism means “using another's words, ideas, materials or work without properly acknowledging and documenting the source. Students are responsible for knowing the rules governing the use of another's work or materials and for acknowledging and documenting the source appropriately.”  </w:t>
      </w:r>
    </w:p>
    <w:p w:rsidR="00810A28" w:rsidRPr="00810A28" w:rsidRDefault="00810A28" w:rsidP="00810A28">
      <w:pPr>
        <w:spacing w:after="120" w:line="240" w:lineRule="auto"/>
      </w:pPr>
      <w:r w:rsidRPr="00810A28">
        <w:t xml:space="preserve">See ASU </w:t>
      </w:r>
      <w:r w:rsidRPr="00810A28">
        <w:rPr>
          <w:i/>
        </w:rPr>
        <w:t>Student Academic Integrity Policy</w:t>
      </w:r>
      <w:r w:rsidRPr="00810A28">
        <w:t xml:space="preserve">  (p. 2 §H and p. 8): </w:t>
      </w:r>
      <w:hyperlink r:id="rId15" w:history="1">
        <w:r w:rsidRPr="00810A28">
          <w:rPr>
            <w:rStyle w:val="Hyperlink"/>
          </w:rPr>
          <w:t>https://provost.asu.edu/sites/default/files/AcademicIntegrityPolicyPDF.pdf</w:t>
        </w:r>
      </w:hyperlink>
      <w:r w:rsidRPr="00810A28">
        <w:t xml:space="preserve"> and on Blackboard.</w:t>
      </w:r>
    </w:p>
    <w:p w:rsidR="00810A28" w:rsidRDefault="00810A28" w:rsidP="00810A28">
      <w:pPr>
        <w:spacing w:after="120" w:line="240" w:lineRule="auto"/>
      </w:pPr>
      <w:r w:rsidRPr="00810A28">
        <w:rPr>
          <w:bCs/>
          <w:i/>
          <w:iCs/>
        </w:rPr>
        <w:t>Nota Bene</w:t>
      </w:r>
      <w:r w:rsidRPr="00810A28">
        <w:rPr>
          <w:bCs/>
        </w:rPr>
        <w:t>.</w:t>
      </w:r>
      <w:r w:rsidRPr="00810A28">
        <w:rPr>
          <w:b/>
        </w:rPr>
        <w:t xml:space="preserve"> </w:t>
      </w:r>
      <w:r w:rsidRPr="00810A28">
        <w:t>No tape recording for any reason (without prior permission) or notetaking for commercial use allowed.</w:t>
      </w:r>
    </w:p>
    <w:p w:rsidR="00D03A74" w:rsidRDefault="00D03A74" w:rsidP="00810A28">
      <w:pPr>
        <w:spacing w:after="120" w:line="240" w:lineRule="auto"/>
      </w:pPr>
    </w:p>
    <w:p w:rsidR="00D03A74" w:rsidRDefault="00D03A74" w:rsidP="00810A28">
      <w:pPr>
        <w:spacing w:after="120" w:line="240" w:lineRule="auto"/>
      </w:pPr>
    </w:p>
    <w:p w:rsidR="009B4087" w:rsidRDefault="009B4087" w:rsidP="00810A28">
      <w:pPr>
        <w:spacing w:after="120" w:line="240" w:lineRule="auto"/>
      </w:pPr>
    </w:p>
    <w:p w:rsidR="009B4087" w:rsidRDefault="009B4087" w:rsidP="00810A28">
      <w:pPr>
        <w:spacing w:after="120" w:line="240" w:lineRule="auto"/>
      </w:pPr>
    </w:p>
    <w:p w:rsidR="00D03A74" w:rsidRPr="00810A28" w:rsidRDefault="00D03A74" w:rsidP="00810A28">
      <w:pPr>
        <w:spacing w:after="120" w:line="240" w:lineRule="auto"/>
      </w:pPr>
    </w:p>
    <w:p w:rsidR="00810A28" w:rsidRPr="00810A28" w:rsidRDefault="00CB0DB0" w:rsidP="00CA1A50">
      <w:pPr>
        <w:spacing w:after="120" w:line="240" w:lineRule="auto"/>
      </w:pPr>
      <w:r w:rsidRPr="00690263">
        <w:rPr>
          <w:rFonts w:cs="Arial"/>
          <w:b/>
          <w:sz w:val="18"/>
          <w:szCs w:val="18"/>
          <w:highlight w:val="lightGray"/>
        </w:rPr>
        <w:t>::::::::///&gt;&lt;\\\::::::</w:t>
      </w:r>
      <w:r w:rsidRPr="00690263">
        <w:rPr>
          <w:rFonts w:cs="Arial"/>
          <w:b/>
          <w:sz w:val="18"/>
          <w:szCs w:val="18"/>
          <w:highlight w:val="lightGray"/>
        </w:rPr>
        <w:sym w:font="Wingdings" w:char="F061"/>
      </w:r>
      <w:r w:rsidRPr="00690263">
        <w:rPr>
          <w:rFonts w:cs="Arial"/>
          <w:b/>
          <w:sz w:val="18"/>
          <w:szCs w:val="18"/>
          <w:highlight w:val="lightGray"/>
        </w:rPr>
        <w:t>::::::///&gt;&lt;\\\::::::|</w:t>
      </w:r>
      <w:r w:rsidRPr="00690263">
        <w:rPr>
          <w:rFonts w:cs="Arial"/>
          <w:b/>
          <w:sz w:val="18"/>
          <w:szCs w:val="18"/>
          <w:highlight w:val="lightGray"/>
        </w:rPr>
        <w:sym w:font="Wingdings" w:char="F064"/>
      </w:r>
      <w:r w:rsidRPr="00690263">
        <w:rPr>
          <w:rFonts w:cs="Arial"/>
          <w:b/>
          <w:sz w:val="18"/>
          <w:szCs w:val="18"/>
          <w:highlight w:val="lightGray"/>
        </w:rPr>
        <w:t>|::::::///&gt;&lt;\\\::::::</w:t>
      </w:r>
      <w:r w:rsidRPr="00690263">
        <w:rPr>
          <w:rFonts w:cs="Arial"/>
          <w:b/>
          <w:sz w:val="18"/>
          <w:szCs w:val="18"/>
          <w:highlight w:val="lightGray"/>
        </w:rPr>
        <w:sym w:font="Wingdings" w:char="F061"/>
      </w:r>
      <w:r w:rsidRPr="00690263">
        <w:rPr>
          <w:rFonts w:cs="Arial"/>
          <w:b/>
          <w:sz w:val="18"/>
          <w:szCs w:val="18"/>
          <w:highlight w:val="lightGray"/>
        </w:rPr>
        <w:t>::::::///&gt;&lt;\\\::::::|</w:t>
      </w:r>
      <w:r w:rsidRPr="00690263">
        <w:rPr>
          <w:rFonts w:cs="Arial"/>
          <w:b/>
          <w:sz w:val="18"/>
          <w:szCs w:val="18"/>
          <w:highlight w:val="lightGray"/>
        </w:rPr>
        <w:sym w:font="Wingdings" w:char="F064"/>
      </w:r>
      <w:r w:rsidRPr="00690263">
        <w:rPr>
          <w:rFonts w:cs="Arial"/>
          <w:b/>
          <w:sz w:val="18"/>
          <w:szCs w:val="18"/>
          <w:highlight w:val="lightGray"/>
        </w:rPr>
        <w:t>|::::::///&gt;&lt;\\\::::::</w:t>
      </w:r>
      <w:r w:rsidRPr="00690263">
        <w:rPr>
          <w:rFonts w:cs="Arial"/>
          <w:b/>
          <w:sz w:val="18"/>
          <w:szCs w:val="18"/>
          <w:highlight w:val="lightGray"/>
        </w:rPr>
        <w:sym w:font="Wingdings" w:char="F061"/>
      </w:r>
      <w:r w:rsidRPr="00690263">
        <w:rPr>
          <w:rFonts w:cs="Arial"/>
          <w:b/>
          <w:sz w:val="18"/>
          <w:szCs w:val="18"/>
          <w:highlight w:val="lightGray"/>
        </w:rPr>
        <w:t>::::::///&gt;&lt;\\\::::::</w:t>
      </w:r>
    </w:p>
    <w:p w:rsidR="00810A28" w:rsidRPr="00CB0DB0" w:rsidRDefault="00810A28" w:rsidP="00810A28">
      <w:pPr>
        <w:spacing w:line="240" w:lineRule="auto"/>
        <w:rPr>
          <w:rFonts w:ascii="Times New Roman Bold" w:hAnsi="Times New Roman Bold"/>
          <w:b/>
          <w:bCs/>
          <w:iCs/>
          <w:smallCaps/>
          <w:sz w:val="28"/>
        </w:rPr>
      </w:pPr>
      <w:r w:rsidRPr="00CB0DB0">
        <w:rPr>
          <w:rFonts w:ascii="Times New Roman Bold" w:hAnsi="Times New Roman Bold"/>
          <w:b/>
          <w:bCs/>
          <w:iCs/>
          <w:smallCaps/>
          <w:sz w:val="28"/>
        </w:rPr>
        <w:t>Course Itinerary</w:t>
      </w:r>
    </w:p>
    <w:p w:rsidR="00810A28" w:rsidRPr="00D631B1" w:rsidRDefault="00810A28" w:rsidP="00810A28">
      <w:pPr>
        <w:spacing w:line="240" w:lineRule="auto"/>
      </w:pPr>
      <w:r w:rsidRPr="00810A28">
        <w:t xml:space="preserve">All readings should be completed </w:t>
      </w:r>
      <w:r w:rsidRPr="00810A28">
        <w:rPr>
          <w:i/>
        </w:rPr>
        <w:t xml:space="preserve">before </w:t>
      </w:r>
      <w:r w:rsidRPr="00810A28">
        <w:t>the class period in which they are discussed. Please bring your book to each class period.</w:t>
      </w:r>
      <w:r w:rsidR="00D631B1">
        <w:t xml:space="preserve"> </w:t>
      </w:r>
      <w:r w:rsidR="00D631B1">
        <w:rPr>
          <w:i/>
        </w:rPr>
        <w:t xml:space="preserve">LTH </w:t>
      </w:r>
      <w:r w:rsidR="00D631B1">
        <w:t xml:space="preserve">= </w:t>
      </w:r>
      <w:r w:rsidR="00D631B1">
        <w:rPr>
          <w:i/>
        </w:rPr>
        <w:t>Literary Theory Handbook</w:t>
      </w:r>
      <w:r w:rsidR="00D631B1">
        <w:t>.</w:t>
      </w:r>
    </w:p>
    <w:p w:rsidR="00BF2A45" w:rsidRPr="00810A28" w:rsidRDefault="00BF2A45" w:rsidP="00810A28">
      <w:pPr>
        <w:spacing w:line="240" w:lineRule="auto"/>
      </w:pPr>
    </w:p>
    <w:p w:rsidR="00BF2A45" w:rsidRPr="00BF2A45" w:rsidRDefault="00BF2A45" w:rsidP="00BF2A45">
      <w:pPr>
        <w:spacing w:line="240" w:lineRule="auto"/>
        <w:rPr>
          <w:b/>
          <w:bCs/>
          <w:iCs/>
        </w:rPr>
      </w:pPr>
      <w:r w:rsidRPr="00BF2A45">
        <w:rPr>
          <w:b/>
          <w:bCs/>
          <w:iCs/>
        </w:rPr>
        <w:t xml:space="preserve">Week One </w:t>
      </w:r>
    </w:p>
    <w:p w:rsidR="00BF2A45" w:rsidRPr="00BF2A45" w:rsidRDefault="00BF2A45" w:rsidP="00BF2A45">
      <w:pPr>
        <w:spacing w:line="240" w:lineRule="auto"/>
      </w:pPr>
      <w:r w:rsidRPr="00BF2A45">
        <w:t>Mon. 8/2</w:t>
      </w:r>
      <w:r w:rsidR="00D93BAF">
        <w:t>4</w:t>
      </w:r>
      <w:r w:rsidRPr="00BF2A45">
        <w:tab/>
      </w:r>
      <w:r w:rsidR="00125D89">
        <w:t>Introductions</w:t>
      </w:r>
    </w:p>
    <w:p w:rsidR="00BF2A45" w:rsidRPr="00BF2A45" w:rsidRDefault="00BF2A45" w:rsidP="00BF2A45">
      <w:pPr>
        <w:spacing w:line="240" w:lineRule="auto"/>
      </w:pPr>
      <w:r w:rsidRPr="00BF2A45">
        <w:t>Wed. 8/2</w:t>
      </w:r>
      <w:r w:rsidR="00D93BAF">
        <w:t>6</w:t>
      </w:r>
      <w:r w:rsidRPr="00BF2A45">
        <w:tab/>
      </w:r>
      <w:r w:rsidR="00125D89">
        <w:rPr>
          <w:i/>
        </w:rPr>
        <w:t>LTH</w:t>
      </w:r>
      <w:r w:rsidR="00125D89">
        <w:t>, “Introduction”</w:t>
      </w:r>
    </w:p>
    <w:p w:rsidR="00BF2A45" w:rsidRPr="00BF2A45" w:rsidRDefault="00BF2A45" w:rsidP="00BF2A45">
      <w:pPr>
        <w:spacing w:line="240" w:lineRule="auto"/>
      </w:pPr>
    </w:p>
    <w:p w:rsidR="00BF2A45" w:rsidRPr="00BF2A45" w:rsidRDefault="00BF2A45" w:rsidP="00BF2A45">
      <w:pPr>
        <w:spacing w:line="240" w:lineRule="auto"/>
        <w:rPr>
          <w:b/>
          <w:iCs/>
        </w:rPr>
      </w:pPr>
      <w:r w:rsidRPr="00BF2A45">
        <w:rPr>
          <w:b/>
          <w:iCs/>
        </w:rPr>
        <w:t>Week Two</w:t>
      </w:r>
    </w:p>
    <w:p w:rsidR="00BF2A45" w:rsidRPr="00BF2A45" w:rsidRDefault="00BF2A45" w:rsidP="00BF2A45">
      <w:pPr>
        <w:spacing w:line="240" w:lineRule="auto"/>
      </w:pPr>
      <w:r w:rsidRPr="00BF2A45">
        <w:t>Mon. 8/</w:t>
      </w:r>
      <w:r w:rsidR="00D93BAF">
        <w:t>31</w:t>
      </w:r>
      <w:r w:rsidRPr="00BF2A45">
        <w:tab/>
      </w:r>
      <w:r w:rsidR="00125D89">
        <w:rPr>
          <w:i/>
        </w:rPr>
        <w:t>LTH</w:t>
      </w:r>
      <w:r w:rsidR="00125D89">
        <w:t>, “The History of Literary Theory</w:t>
      </w:r>
    </w:p>
    <w:p w:rsidR="00BF2A45" w:rsidRPr="00BF2A45" w:rsidRDefault="00BF2A45" w:rsidP="00BF2A45">
      <w:pPr>
        <w:spacing w:line="240" w:lineRule="auto"/>
        <w:rPr>
          <w:i/>
        </w:rPr>
      </w:pPr>
      <w:r w:rsidRPr="00BF2A45">
        <w:t>Wed. 9/</w:t>
      </w:r>
      <w:r w:rsidR="00D93BAF">
        <w:t>2</w:t>
      </w:r>
      <w:r w:rsidRPr="00BF2A45">
        <w:tab/>
      </w:r>
      <w:r w:rsidR="00231FB3" w:rsidRPr="00231FB3">
        <w:t>Text/Interpretation</w:t>
      </w:r>
      <w:r w:rsidR="00231FB3">
        <w:t>.</w:t>
      </w:r>
      <w:r w:rsidR="00231FB3" w:rsidRPr="00231FB3">
        <w:t xml:space="preserve"> </w:t>
      </w:r>
      <w:r w:rsidR="005A3BC6">
        <w:t>Reading.</w:t>
      </w:r>
      <w:r w:rsidR="00125D89">
        <w:t xml:space="preserve"> </w:t>
      </w:r>
      <w:r w:rsidR="00125D89">
        <w:rPr>
          <w:i/>
        </w:rPr>
        <w:t>LTH</w:t>
      </w:r>
      <w:r w:rsidR="00125D89">
        <w:t>, “Reader-Response Theory”</w:t>
      </w:r>
      <w:r w:rsidRPr="00BF2A45">
        <w:rPr>
          <w:i/>
        </w:rPr>
        <w:br/>
      </w:r>
    </w:p>
    <w:p w:rsidR="00BF2A45" w:rsidRPr="00BF2A45" w:rsidRDefault="00BF2A45" w:rsidP="00BF2A45">
      <w:pPr>
        <w:spacing w:line="240" w:lineRule="auto"/>
        <w:rPr>
          <w:b/>
          <w:iCs/>
        </w:rPr>
      </w:pPr>
      <w:r w:rsidRPr="00BF2A45">
        <w:rPr>
          <w:b/>
          <w:iCs/>
        </w:rPr>
        <w:t>Week Three</w:t>
      </w:r>
    </w:p>
    <w:p w:rsidR="00BF2A45" w:rsidRPr="0007243E" w:rsidRDefault="00BF2A45" w:rsidP="00BF2A45">
      <w:pPr>
        <w:spacing w:line="240" w:lineRule="auto"/>
        <w:rPr>
          <w:i/>
        </w:rPr>
      </w:pPr>
      <w:r w:rsidRPr="00BF2A45">
        <w:t>Mon. 9/</w:t>
      </w:r>
      <w:r w:rsidR="00A24286">
        <w:t>7</w:t>
      </w:r>
      <w:r w:rsidRPr="00BF2A45">
        <w:tab/>
      </w:r>
      <w:r w:rsidR="0007243E">
        <w:rPr>
          <w:i/>
        </w:rPr>
        <w:t>Labor Day—No class</w:t>
      </w:r>
    </w:p>
    <w:p w:rsidR="00BF2A45" w:rsidRPr="00BF2A45" w:rsidRDefault="00BF2A45" w:rsidP="00BF2A45">
      <w:pPr>
        <w:spacing w:line="240" w:lineRule="auto"/>
      </w:pPr>
      <w:r w:rsidRPr="00BF2A45">
        <w:t>Wed. 9/</w:t>
      </w:r>
      <w:r w:rsidR="00A24286">
        <w:t>9</w:t>
      </w:r>
      <w:r w:rsidRPr="00BF2A45">
        <w:tab/>
      </w:r>
      <w:r w:rsidR="00231FB3" w:rsidRPr="00231FB3">
        <w:t xml:space="preserve">Art/Aesthetics. </w:t>
      </w:r>
      <w:r w:rsidR="00231FB3" w:rsidRPr="00231FB3">
        <w:rPr>
          <w:i/>
        </w:rPr>
        <w:t>LTH</w:t>
      </w:r>
      <w:r w:rsidR="00231FB3" w:rsidRPr="00231FB3">
        <w:t>, pp. 12-23</w:t>
      </w:r>
    </w:p>
    <w:p w:rsidR="00181801" w:rsidRPr="00BF2A45" w:rsidRDefault="00181801" w:rsidP="00181801">
      <w:pPr>
        <w:spacing w:line="240" w:lineRule="auto"/>
      </w:pPr>
    </w:p>
    <w:p w:rsidR="00181801" w:rsidRPr="00BF2A45" w:rsidRDefault="00181801" w:rsidP="00181801">
      <w:pPr>
        <w:spacing w:line="240" w:lineRule="auto"/>
        <w:rPr>
          <w:b/>
          <w:iCs/>
        </w:rPr>
      </w:pPr>
      <w:r w:rsidRPr="00BF2A45">
        <w:rPr>
          <w:b/>
          <w:iCs/>
        </w:rPr>
        <w:t>Week Four</w:t>
      </w:r>
    </w:p>
    <w:p w:rsidR="00181801" w:rsidRPr="00125D89" w:rsidRDefault="00181801" w:rsidP="00181801">
      <w:pPr>
        <w:spacing w:line="240" w:lineRule="auto"/>
      </w:pPr>
      <w:r w:rsidRPr="00BF2A45">
        <w:t>Mon. 9/1</w:t>
      </w:r>
      <w:r>
        <w:t>4</w:t>
      </w:r>
      <w:r w:rsidRPr="00BF2A45">
        <w:tab/>
      </w:r>
      <w:r>
        <w:t xml:space="preserve">Language/Form. </w:t>
      </w:r>
      <w:r>
        <w:rPr>
          <w:i/>
        </w:rPr>
        <w:t>LTH</w:t>
      </w:r>
      <w:r>
        <w:t>, “Formalism and Structuralism”</w:t>
      </w:r>
    </w:p>
    <w:p w:rsidR="00181801" w:rsidRPr="00125D89" w:rsidRDefault="00181801" w:rsidP="00181801">
      <w:pPr>
        <w:spacing w:line="240" w:lineRule="auto"/>
      </w:pPr>
      <w:r w:rsidRPr="00BF2A45">
        <w:t>Wed.  9/1</w:t>
      </w:r>
      <w:r>
        <w:t>6</w:t>
      </w:r>
      <w:r w:rsidRPr="00BF2A45">
        <w:tab/>
      </w:r>
      <w:r>
        <w:t xml:space="preserve">Language/Text. </w:t>
      </w:r>
      <w:r>
        <w:rPr>
          <w:i/>
        </w:rPr>
        <w:t xml:space="preserve">LTH </w:t>
      </w:r>
      <w:r>
        <w:t>, “Poststructuralism”</w:t>
      </w:r>
    </w:p>
    <w:p w:rsidR="00181801" w:rsidRPr="00CA1A50" w:rsidRDefault="00181801" w:rsidP="00181801">
      <w:pPr>
        <w:spacing w:line="240" w:lineRule="auto"/>
        <w:rPr>
          <w:b/>
          <w:sz w:val="20"/>
          <w:szCs w:val="20"/>
        </w:rPr>
      </w:pPr>
      <w:r w:rsidRPr="00CA1A50">
        <w:rPr>
          <w:b/>
          <w:sz w:val="20"/>
          <w:szCs w:val="20"/>
        </w:rPr>
        <w:tab/>
      </w:r>
      <w:r w:rsidRPr="00CA1A50">
        <w:rPr>
          <w:b/>
          <w:sz w:val="20"/>
          <w:szCs w:val="20"/>
        </w:rPr>
        <w:tab/>
        <w:t>PAPER ONE DUE</w:t>
      </w:r>
    </w:p>
    <w:p w:rsidR="00181801" w:rsidRPr="00BF2A45" w:rsidRDefault="00181801" w:rsidP="00181801">
      <w:pPr>
        <w:spacing w:line="240" w:lineRule="auto"/>
        <w:rPr>
          <w:b/>
        </w:rPr>
      </w:pPr>
    </w:p>
    <w:p w:rsidR="00181801" w:rsidRPr="00BF2A45" w:rsidRDefault="00181801" w:rsidP="00181801">
      <w:pPr>
        <w:spacing w:line="240" w:lineRule="auto"/>
        <w:rPr>
          <w:b/>
          <w:iCs/>
        </w:rPr>
      </w:pPr>
      <w:r w:rsidRPr="00BF2A45">
        <w:rPr>
          <w:b/>
          <w:iCs/>
        </w:rPr>
        <w:t>Week Five</w:t>
      </w:r>
      <w:r w:rsidRPr="00BF2A45">
        <w:rPr>
          <w:b/>
          <w:iCs/>
        </w:rPr>
        <w:tab/>
      </w:r>
    </w:p>
    <w:p w:rsidR="00181801" w:rsidRPr="009A5F3F" w:rsidRDefault="00181801" w:rsidP="00181801">
      <w:pPr>
        <w:spacing w:line="240" w:lineRule="auto"/>
        <w:jc w:val="both"/>
      </w:pPr>
      <w:r w:rsidRPr="00BF2A45">
        <w:t>Mon. 9/</w:t>
      </w:r>
      <w:r>
        <w:t>21</w:t>
      </w:r>
      <w:r>
        <w:tab/>
        <w:t xml:space="preserve">Discourse/Formation. </w:t>
      </w:r>
      <w:r>
        <w:rPr>
          <w:i/>
        </w:rPr>
        <w:t xml:space="preserve">LTH </w:t>
      </w:r>
      <w:r>
        <w:t>, “Poststructuralism”</w:t>
      </w:r>
    </w:p>
    <w:p w:rsidR="00181801" w:rsidRPr="00BF2A45" w:rsidRDefault="00181801" w:rsidP="00181801">
      <w:pPr>
        <w:spacing w:line="240" w:lineRule="auto"/>
        <w:rPr>
          <w:i/>
        </w:rPr>
      </w:pPr>
      <w:r w:rsidRPr="00BF2A45">
        <w:t>Wed. 9/2</w:t>
      </w:r>
      <w:r>
        <w:t>3</w:t>
      </w:r>
      <w:r w:rsidRPr="00BF2A45">
        <w:tab/>
      </w:r>
      <w:r>
        <w:t xml:space="preserve">Mind/Body. </w:t>
      </w:r>
      <w:r>
        <w:rPr>
          <w:i/>
        </w:rPr>
        <w:t>LTH</w:t>
      </w:r>
      <w:r>
        <w:t>, “Psychoanalysis”</w:t>
      </w:r>
    </w:p>
    <w:p w:rsidR="00181801" w:rsidRPr="00BF2A45" w:rsidRDefault="00181801" w:rsidP="00181801">
      <w:pPr>
        <w:spacing w:line="240" w:lineRule="auto"/>
      </w:pPr>
    </w:p>
    <w:p w:rsidR="00181801" w:rsidRPr="00BF2A45" w:rsidRDefault="00181801" w:rsidP="00181801">
      <w:pPr>
        <w:spacing w:line="240" w:lineRule="auto"/>
        <w:rPr>
          <w:b/>
          <w:iCs/>
        </w:rPr>
      </w:pPr>
      <w:r w:rsidRPr="00BF2A45">
        <w:rPr>
          <w:b/>
          <w:iCs/>
        </w:rPr>
        <w:t>Week Six</w:t>
      </w:r>
    </w:p>
    <w:p w:rsidR="00181801" w:rsidRPr="002F6313" w:rsidRDefault="00181801" w:rsidP="00181801">
      <w:pPr>
        <w:spacing w:line="240" w:lineRule="auto"/>
      </w:pPr>
      <w:r w:rsidRPr="00BF2A45">
        <w:t>Mon. 9/2</w:t>
      </w:r>
      <w:r>
        <w:t>8</w:t>
      </w:r>
      <w:r w:rsidRPr="00BF2A45">
        <w:tab/>
      </w:r>
      <w:r>
        <w:t xml:space="preserve">Mind/Language. </w:t>
      </w:r>
      <w:r>
        <w:rPr>
          <w:i/>
        </w:rPr>
        <w:t>LTH</w:t>
      </w:r>
      <w:r>
        <w:t>, “Psychoanalysis” (emph. on Lacan)</w:t>
      </w:r>
      <w:r w:rsidRPr="00BF2A45">
        <w:br/>
      </w:r>
      <w:r>
        <w:t>Wed. 9/30</w:t>
      </w:r>
      <w:r w:rsidRPr="00BF2A45">
        <w:tab/>
      </w:r>
      <w:r w:rsidRPr="0032740B">
        <w:t xml:space="preserve">Gender/Sexuality. </w:t>
      </w:r>
      <w:r w:rsidRPr="0032740B">
        <w:rPr>
          <w:i/>
        </w:rPr>
        <w:t>LTH</w:t>
      </w:r>
      <w:r w:rsidRPr="0032740B">
        <w:t>, “Feminism”</w:t>
      </w:r>
    </w:p>
    <w:p w:rsidR="00181801" w:rsidRPr="00BF2A45" w:rsidRDefault="00181801" w:rsidP="00181801">
      <w:pPr>
        <w:spacing w:line="240" w:lineRule="auto"/>
        <w:rPr>
          <w:b/>
          <w:bCs/>
        </w:rPr>
      </w:pPr>
    </w:p>
    <w:p w:rsidR="00181801" w:rsidRPr="00BF2A45" w:rsidRDefault="00181801" w:rsidP="00181801">
      <w:pPr>
        <w:spacing w:line="240" w:lineRule="auto"/>
        <w:rPr>
          <w:b/>
          <w:bCs/>
        </w:rPr>
      </w:pPr>
      <w:r w:rsidRPr="00BF2A45">
        <w:rPr>
          <w:b/>
          <w:bCs/>
        </w:rPr>
        <w:t>Week Seven</w:t>
      </w:r>
    </w:p>
    <w:p w:rsidR="00181801" w:rsidRDefault="00181801" w:rsidP="00181801">
      <w:pPr>
        <w:spacing w:line="240" w:lineRule="auto"/>
      </w:pPr>
      <w:r w:rsidRPr="00BF2A45">
        <w:t>Mon. 10/</w:t>
      </w:r>
      <w:r>
        <w:t>5</w:t>
      </w:r>
      <w:r w:rsidRPr="00BF2A45">
        <w:tab/>
      </w:r>
      <w:r>
        <w:t>Gender/Sexuality.</w:t>
      </w:r>
      <w:r w:rsidRPr="000072A3">
        <w:rPr>
          <w:i/>
        </w:rPr>
        <w:t xml:space="preserve"> </w:t>
      </w:r>
      <w:r>
        <w:rPr>
          <w:i/>
        </w:rPr>
        <w:t>LTH</w:t>
      </w:r>
      <w:r>
        <w:t>, “Gender/Sexuality.”</w:t>
      </w:r>
    </w:p>
    <w:p w:rsidR="00181801" w:rsidRPr="00954597" w:rsidRDefault="00181801" w:rsidP="00181801">
      <w:pPr>
        <w:spacing w:line="240" w:lineRule="auto"/>
        <w:rPr>
          <w:b/>
          <w:bCs/>
        </w:rPr>
      </w:pPr>
      <w:r w:rsidRPr="00BF2A45">
        <w:t>Wed. 10/</w:t>
      </w:r>
      <w:r>
        <w:t>7</w:t>
      </w:r>
      <w:r w:rsidRPr="00BF2A45">
        <w:tab/>
      </w:r>
      <w:r>
        <w:t xml:space="preserve">Body/Norms. </w:t>
      </w:r>
      <w:r>
        <w:rPr>
          <w:i/>
        </w:rPr>
        <w:t>LTH</w:t>
      </w:r>
      <w:r>
        <w:t>, “Disability Studies”</w:t>
      </w:r>
    </w:p>
    <w:p w:rsidR="00181801" w:rsidRPr="00BF2A45" w:rsidRDefault="00181801" w:rsidP="00181801">
      <w:pPr>
        <w:spacing w:line="240" w:lineRule="auto"/>
      </w:pPr>
    </w:p>
    <w:p w:rsidR="00181801" w:rsidRPr="00BF2A45" w:rsidRDefault="00181801" w:rsidP="00181801">
      <w:pPr>
        <w:spacing w:line="240" w:lineRule="auto"/>
        <w:rPr>
          <w:b/>
          <w:bCs/>
        </w:rPr>
      </w:pPr>
      <w:r w:rsidRPr="00BF2A45">
        <w:rPr>
          <w:b/>
          <w:bCs/>
        </w:rPr>
        <w:t xml:space="preserve">Week Eight </w:t>
      </w:r>
    </w:p>
    <w:p w:rsidR="00181801" w:rsidRPr="00BF2A45" w:rsidRDefault="00181801" w:rsidP="00181801">
      <w:pPr>
        <w:spacing w:line="240" w:lineRule="auto"/>
      </w:pPr>
      <w:r w:rsidRPr="00BF2A45">
        <w:t>Mon. 10/</w:t>
      </w:r>
      <w:r>
        <w:t>12</w:t>
      </w:r>
      <w:r>
        <w:tab/>
      </w:r>
      <w:r>
        <w:rPr>
          <w:i/>
        </w:rPr>
        <w:t>Fall Break—No class</w:t>
      </w:r>
      <w:r w:rsidRPr="00BF2A45">
        <w:tab/>
      </w:r>
    </w:p>
    <w:p w:rsidR="00181801" w:rsidRPr="00BF2A45" w:rsidRDefault="00181801" w:rsidP="00181801">
      <w:pPr>
        <w:spacing w:line="240" w:lineRule="auto"/>
        <w:rPr>
          <w:i/>
        </w:rPr>
      </w:pPr>
      <w:r w:rsidRPr="00BF2A45">
        <w:t>Wed. 10/1</w:t>
      </w:r>
      <w:r>
        <w:t>4</w:t>
      </w:r>
      <w:r w:rsidRPr="00BF2A45">
        <w:tab/>
      </w:r>
      <w:r>
        <w:t xml:space="preserve">Body/Norms. </w:t>
      </w:r>
      <w:r>
        <w:rPr>
          <w:i/>
        </w:rPr>
        <w:t>LTH</w:t>
      </w:r>
      <w:r>
        <w:t xml:space="preserve">, “Trauma Studies” </w:t>
      </w:r>
    </w:p>
    <w:p w:rsidR="00181801" w:rsidRPr="00CA1A50" w:rsidRDefault="00181801" w:rsidP="00181801">
      <w:pPr>
        <w:spacing w:line="240" w:lineRule="auto"/>
        <w:rPr>
          <w:b/>
          <w:sz w:val="20"/>
          <w:szCs w:val="20"/>
        </w:rPr>
      </w:pPr>
      <w:r w:rsidRPr="00CA1A50">
        <w:rPr>
          <w:b/>
          <w:sz w:val="20"/>
          <w:szCs w:val="20"/>
        </w:rPr>
        <w:tab/>
      </w:r>
      <w:r w:rsidRPr="00CA1A50">
        <w:rPr>
          <w:b/>
          <w:sz w:val="20"/>
          <w:szCs w:val="20"/>
        </w:rPr>
        <w:tab/>
        <w:t>PAPER TWO DUE</w:t>
      </w:r>
    </w:p>
    <w:p w:rsidR="00181801" w:rsidRPr="009A5F3F" w:rsidRDefault="00181801" w:rsidP="00181801">
      <w:pPr>
        <w:spacing w:line="240" w:lineRule="auto"/>
      </w:pPr>
    </w:p>
    <w:p w:rsidR="00181801" w:rsidRPr="00BF2A45" w:rsidRDefault="00181801" w:rsidP="00181801">
      <w:pPr>
        <w:spacing w:line="240" w:lineRule="auto"/>
        <w:rPr>
          <w:bCs/>
        </w:rPr>
      </w:pPr>
      <w:r w:rsidRPr="00BF2A45">
        <w:rPr>
          <w:b/>
          <w:bCs/>
        </w:rPr>
        <w:t>Week Nine</w:t>
      </w:r>
    </w:p>
    <w:p w:rsidR="00461D93" w:rsidRDefault="00461D93" w:rsidP="00461D93">
      <w:pPr>
        <w:spacing w:line="240" w:lineRule="auto"/>
      </w:pPr>
      <w:r w:rsidRPr="00BF2A45">
        <w:t>Mon. 10/1</w:t>
      </w:r>
      <w:r>
        <w:t>9</w:t>
      </w:r>
      <w:r w:rsidRPr="00BF2A45">
        <w:tab/>
      </w:r>
      <w:r>
        <w:t xml:space="preserve">Dialectics/Economics. </w:t>
      </w:r>
      <w:r>
        <w:rPr>
          <w:i/>
        </w:rPr>
        <w:t>LTH</w:t>
      </w:r>
      <w:r>
        <w:t>, “Marxist Theory”</w:t>
      </w:r>
    </w:p>
    <w:p w:rsidR="00461D93" w:rsidRDefault="00461D93" w:rsidP="00461D93">
      <w:pPr>
        <w:spacing w:line="240" w:lineRule="auto"/>
      </w:pPr>
      <w:r>
        <w:t>Wed. 10/21</w:t>
      </w:r>
      <w:r>
        <w:tab/>
        <w:t>Ideology/Critique.</w:t>
      </w:r>
      <w:r w:rsidRPr="00CA1A50">
        <w:t xml:space="preserve"> </w:t>
      </w:r>
      <w:r>
        <w:rPr>
          <w:i/>
        </w:rPr>
        <w:t>LTH</w:t>
      </w:r>
      <w:r>
        <w:t>, “Critical Theory”</w:t>
      </w:r>
    </w:p>
    <w:p w:rsidR="00461D93" w:rsidRDefault="00461D93" w:rsidP="00461D93">
      <w:pPr>
        <w:spacing w:line="240" w:lineRule="auto"/>
      </w:pPr>
    </w:p>
    <w:p w:rsidR="00461D93" w:rsidRPr="00BF2A45" w:rsidRDefault="00461D93" w:rsidP="00461D93">
      <w:pPr>
        <w:spacing w:line="240" w:lineRule="auto"/>
        <w:rPr>
          <w:b/>
          <w:bCs/>
          <w:iCs/>
        </w:rPr>
      </w:pPr>
      <w:r w:rsidRPr="00BF2A45">
        <w:rPr>
          <w:b/>
          <w:bCs/>
          <w:iCs/>
        </w:rPr>
        <w:t>Week Ten</w:t>
      </w:r>
    </w:p>
    <w:p w:rsidR="00461D93" w:rsidRPr="00231FB3" w:rsidRDefault="00461D93" w:rsidP="00461D93">
      <w:pPr>
        <w:spacing w:line="240" w:lineRule="auto"/>
      </w:pPr>
      <w:r w:rsidRPr="00BF2A45">
        <w:t>Mon. 10/2</w:t>
      </w:r>
      <w:r>
        <w:t>6</w:t>
      </w:r>
      <w:r w:rsidRPr="00BF2A45">
        <w:tab/>
      </w:r>
      <w:r>
        <w:t>Aesthetics</w:t>
      </w:r>
      <w:r w:rsidRPr="00CA1A50">
        <w:t xml:space="preserve">/Politics. </w:t>
      </w:r>
      <w:r>
        <w:rPr>
          <w:i/>
        </w:rPr>
        <w:t>LTH</w:t>
      </w:r>
      <w:r>
        <w:t>, “Post-Marxist Theory”</w:t>
      </w:r>
    </w:p>
    <w:p w:rsidR="00461D93" w:rsidRDefault="00461D93" w:rsidP="00461D93">
      <w:pPr>
        <w:spacing w:line="240" w:lineRule="auto"/>
      </w:pPr>
      <w:r w:rsidRPr="00BF2A45">
        <w:t>Wed. 10/2</w:t>
      </w:r>
      <w:r>
        <w:t>8</w:t>
      </w:r>
      <w:r w:rsidRPr="00BF2A45">
        <w:tab/>
      </w:r>
      <w:r>
        <w:t xml:space="preserve">Consumers/Simulations. </w:t>
      </w:r>
      <w:r>
        <w:rPr>
          <w:i/>
        </w:rPr>
        <w:t>LTH</w:t>
      </w:r>
      <w:r>
        <w:t>, “Postmodernism”</w:t>
      </w:r>
    </w:p>
    <w:p w:rsidR="00461D93" w:rsidRPr="00BF2A45" w:rsidRDefault="00461D93" w:rsidP="00461D93">
      <w:pPr>
        <w:spacing w:line="240" w:lineRule="auto"/>
        <w:rPr>
          <w:b/>
          <w:bCs/>
          <w:iCs/>
        </w:rPr>
      </w:pPr>
      <w:r w:rsidRPr="00BF2A45">
        <w:rPr>
          <w:b/>
          <w:bCs/>
          <w:iCs/>
        </w:rPr>
        <w:t>Week Eleven</w:t>
      </w:r>
    </w:p>
    <w:p w:rsidR="00461D93" w:rsidRPr="00BF2A45" w:rsidRDefault="00461D93" w:rsidP="00461D93">
      <w:pPr>
        <w:spacing w:line="240" w:lineRule="auto"/>
      </w:pPr>
      <w:r w:rsidRPr="00BF2A45">
        <w:t>Mon. 1</w:t>
      </w:r>
      <w:r>
        <w:t>1/2</w:t>
      </w:r>
      <w:r w:rsidRPr="00BF2A45">
        <w:tab/>
      </w:r>
      <w:r>
        <w:t xml:space="preserve">Nature/Culture (again). </w:t>
      </w:r>
      <w:r>
        <w:rPr>
          <w:i/>
        </w:rPr>
        <w:t>LTH</w:t>
      </w:r>
      <w:r>
        <w:t>, “Cultural Studies”</w:t>
      </w:r>
    </w:p>
    <w:p w:rsidR="00461D93" w:rsidRPr="00BF2A45" w:rsidRDefault="00461D93" w:rsidP="00461D93">
      <w:pPr>
        <w:spacing w:line="240" w:lineRule="auto"/>
      </w:pPr>
      <w:r w:rsidRPr="00BF2A45">
        <w:t>Wed. 11/</w:t>
      </w:r>
      <w:r>
        <w:t>4</w:t>
      </w:r>
      <w:r w:rsidRPr="00BF2A45">
        <w:tab/>
      </w:r>
      <w:r>
        <w:t>Signifyin’/Signification</w:t>
      </w:r>
      <w:r w:rsidRPr="00CA1A50">
        <w:t>.</w:t>
      </w:r>
      <w:r>
        <w:t xml:space="preserve"> “African American Studies”</w:t>
      </w:r>
    </w:p>
    <w:p w:rsidR="00461D93" w:rsidRPr="00BF2A45" w:rsidRDefault="00461D93" w:rsidP="00461D93">
      <w:pPr>
        <w:spacing w:line="240" w:lineRule="auto"/>
        <w:rPr>
          <w:i/>
        </w:rPr>
      </w:pPr>
    </w:p>
    <w:p w:rsidR="00461D93" w:rsidRPr="00BF2A45" w:rsidRDefault="00461D93" w:rsidP="00461D93">
      <w:pPr>
        <w:spacing w:line="240" w:lineRule="auto"/>
        <w:rPr>
          <w:b/>
          <w:iCs/>
        </w:rPr>
      </w:pPr>
      <w:r w:rsidRPr="00BF2A45">
        <w:rPr>
          <w:b/>
          <w:iCs/>
        </w:rPr>
        <w:t>Week Twelve</w:t>
      </w:r>
    </w:p>
    <w:p w:rsidR="00461D93" w:rsidRPr="009718B9" w:rsidRDefault="00461D93" w:rsidP="00461D93">
      <w:pPr>
        <w:spacing w:line="240" w:lineRule="auto"/>
      </w:pPr>
      <w:r w:rsidRPr="00BF2A45">
        <w:t>Mon. 11/</w:t>
      </w:r>
      <w:r>
        <w:t>9</w:t>
      </w:r>
      <w:r w:rsidRPr="00BF2A45">
        <w:tab/>
      </w:r>
      <w:r>
        <w:t>Other/</w:t>
      </w:r>
      <w:r>
        <w:rPr>
          <w:i/>
        </w:rPr>
        <w:t>Ethos</w:t>
      </w:r>
      <w:r w:rsidRPr="00077FCB">
        <w:t xml:space="preserve">. </w:t>
      </w:r>
      <w:r w:rsidRPr="00077FCB">
        <w:rPr>
          <w:i/>
        </w:rPr>
        <w:t>LTH</w:t>
      </w:r>
      <w:r w:rsidRPr="00077FCB">
        <w:t>, “Ethnic and Indigenous Studies”</w:t>
      </w:r>
    </w:p>
    <w:p w:rsidR="00461D93" w:rsidRPr="00CA1A50" w:rsidRDefault="00461D93" w:rsidP="00461D93">
      <w:pPr>
        <w:spacing w:line="240" w:lineRule="auto"/>
        <w:rPr>
          <w:b/>
          <w:sz w:val="20"/>
          <w:szCs w:val="20"/>
        </w:rPr>
      </w:pPr>
      <w:r w:rsidRPr="00CA1A50">
        <w:rPr>
          <w:b/>
          <w:sz w:val="20"/>
          <w:szCs w:val="20"/>
        </w:rPr>
        <w:tab/>
      </w:r>
      <w:r w:rsidRPr="00CA1A50">
        <w:rPr>
          <w:b/>
          <w:sz w:val="20"/>
          <w:szCs w:val="20"/>
        </w:rPr>
        <w:tab/>
        <w:t>PAPER THREE DUE</w:t>
      </w:r>
    </w:p>
    <w:p w:rsidR="00461D93" w:rsidRPr="0007243E" w:rsidRDefault="00461D93" w:rsidP="00461D93">
      <w:pPr>
        <w:spacing w:line="240" w:lineRule="auto"/>
        <w:rPr>
          <w:i/>
        </w:rPr>
      </w:pPr>
      <w:r w:rsidRPr="00BF2A45">
        <w:t>Wed. 11/</w:t>
      </w:r>
      <w:r>
        <w:t>11</w:t>
      </w:r>
      <w:r w:rsidRPr="00BF2A45">
        <w:tab/>
      </w:r>
      <w:r>
        <w:rPr>
          <w:i/>
        </w:rPr>
        <w:t>Veterans Day—No class</w:t>
      </w:r>
    </w:p>
    <w:p w:rsidR="00461D93" w:rsidRPr="00BF2A45" w:rsidRDefault="00461D93" w:rsidP="00461D93">
      <w:pPr>
        <w:spacing w:line="240" w:lineRule="auto"/>
      </w:pPr>
    </w:p>
    <w:p w:rsidR="00461D93" w:rsidRPr="00BF2A45" w:rsidRDefault="00461D93" w:rsidP="00461D93">
      <w:pPr>
        <w:spacing w:line="240" w:lineRule="auto"/>
        <w:rPr>
          <w:b/>
          <w:iCs/>
        </w:rPr>
      </w:pPr>
      <w:r w:rsidRPr="00BF2A45">
        <w:rPr>
          <w:b/>
          <w:iCs/>
        </w:rPr>
        <w:t>Week Thirteen</w:t>
      </w:r>
    </w:p>
    <w:p w:rsidR="00461D93" w:rsidRPr="00CC4C5E" w:rsidRDefault="00461D93" w:rsidP="00461D93">
      <w:pPr>
        <w:spacing w:line="240" w:lineRule="auto"/>
      </w:pPr>
      <w:r w:rsidRPr="00BF2A45">
        <w:t>Mon. 11/1</w:t>
      </w:r>
      <w:r>
        <w:t>6</w:t>
      </w:r>
      <w:r w:rsidRPr="00BF2A45">
        <w:tab/>
      </w:r>
      <w:r>
        <w:t>Colony/Nation</w:t>
      </w:r>
      <w:r w:rsidRPr="00CA1A50">
        <w:t>.</w:t>
      </w:r>
      <w:r>
        <w:t xml:space="preserve"> </w:t>
      </w:r>
      <w:r>
        <w:rPr>
          <w:i/>
        </w:rPr>
        <w:t>LTH</w:t>
      </w:r>
      <w:r>
        <w:t>, “Postcolonial Studies”</w:t>
      </w:r>
    </w:p>
    <w:p w:rsidR="00461D93" w:rsidRPr="00BF2A45" w:rsidRDefault="00461D93" w:rsidP="00461D93">
      <w:pPr>
        <w:spacing w:line="240" w:lineRule="auto"/>
        <w:rPr>
          <w:b/>
        </w:rPr>
      </w:pPr>
      <w:r w:rsidRPr="00BF2A45">
        <w:t>Wed. 11/1</w:t>
      </w:r>
      <w:r>
        <w:t>8</w:t>
      </w:r>
      <w:r w:rsidRPr="00BF2A45">
        <w:tab/>
      </w:r>
      <w:r>
        <w:t>Nation/</w:t>
      </w:r>
      <w:r w:rsidRPr="00CA1A50">
        <w:t>Glob</w:t>
      </w:r>
      <w:r>
        <w:t>e</w:t>
      </w:r>
      <w:r w:rsidRPr="00CA1A50">
        <w:t xml:space="preserve">. </w:t>
      </w:r>
      <w:r w:rsidRPr="00CA1A50">
        <w:rPr>
          <w:i/>
        </w:rPr>
        <w:t>LTH</w:t>
      </w:r>
      <w:r w:rsidRPr="00CA1A50">
        <w:t>, “Transnationalism”</w:t>
      </w:r>
    </w:p>
    <w:p w:rsidR="00461D93" w:rsidRPr="00BF2A45" w:rsidRDefault="00461D93" w:rsidP="00461D93">
      <w:pPr>
        <w:spacing w:line="240" w:lineRule="auto"/>
        <w:rPr>
          <w:b/>
        </w:rPr>
      </w:pPr>
    </w:p>
    <w:p w:rsidR="00461D93" w:rsidRPr="00BF2A45" w:rsidRDefault="00461D93" w:rsidP="00461D93">
      <w:pPr>
        <w:spacing w:line="240" w:lineRule="auto"/>
        <w:rPr>
          <w:b/>
          <w:iCs/>
        </w:rPr>
      </w:pPr>
      <w:r w:rsidRPr="00BF2A45">
        <w:rPr>
          <w:b/>
          <w:iCs/>
        </w:rPr>
        <w:t>Week Fourteen</w:t>
      </w:r>
    </w:p>
    <w:p w:rsidR="00461D93" w:rsidRDefault="00461D93" w:rsidP="00461D93">
      <w:pPr>
        <w:spacing w:line="240" w:lineRule="auto"/>
      </w:pPr>
      <w:r w:rsidRPr="00BF2A45">
        <w:t>Mon. 11/2</w:t>
      </w:r>
      <w:r>
        <w:t>3</w:t>
      </w:r>
      <w:r w:rsidRPr="00BF2A45">
        <w:tab/>
      </w:r>
      <w:r>
        <w:t>Colony....Globe. Continuation.</w:t>
      </w:r>
    </w:p>
    <w:p w:rsidR="00461D93" w:rsidRPr="00BF2A45" w:rsidRDefault="00461D93" w:rsidP="00461D93">
      <w:pPr>
        <w:spacing w:line="240" w:lineRule="auto"/>
        <w:rPr>
          <w:i/>
          <w:iCs/>
        </w:rPr>
      </w:pPr>
      <w:r w:rsidRPr="00BF2A45">
        <w:t>Wed. 11/2</w:t>
      </w:r>
      <w:r>
        <w:t>5</w:t>
      </w:r>
      <w:r w:rsidRPr="00BF2A45">
        <w:tab/>
      </w:r>
      <w:r w:rsidRPr="006C3F42">
        <w:t xml:space="preserve">Humanity/Beyond. </w:t>
      </w:r>
      <w:r w:rsidRPr="006C3F42">
        <w:rPr>
          <w:i/>
        </w:rPr>
        <w:t>LTH</w:t>
      </w:r>
      <w:r w:rsidRPr="006C3F42">
        <w:t>, “Posthumanism”</w:t>
      </w:r>
    </w:p>
    <w:p w:rsidR="00461D93" w:rsidRPr="00BF2A45" w:rsidRDefault="00461D93" w:rsidP="00461D93">
      <w:pPr>
        <w:spacing w:line="240" w:lineRule="auto"/>
      </w:pPr>
    </w:p>
    <w:p w:rsidR="00461D93" w:rsidRPr="00BF2A45" w:rsidRDefault="00461D93" w:rsidP="00461D93">
      <w:pPr>
        <w:spacing w:line="240" w:lineRule="auto"/>
        <w:rPr>
          <w:b/>
          <w:bCs/>
          <w:iCs/>
        </w:rPr>
      </w:pPr>
      <w:r w:rsidRPr="00BF2A45">
        <w:rPr>
          <w:b/>
          <w:bCs/>
          <w:iCs/>
        </w:rPr>
        <w:t>Week Fifteen</w:t>
      </w:r>
    </w:p>
    <w:p w:rsidR="00461D93" w:rsidRPr="00CC4C5E" w:rsidRDefault="00461D93" w:rsidP="00461D93">
      <w:pPr>
        <w:spacing w:line="240" w:lineRule="auto"/>
      </w:pPr>
      <w:r>
        <w:t>Mon. 11/30</w:t>
      </w:r>
      <w:r w:rsidRPr="00BF2A45">
        <w:tab/>
      </w:r>
      <w:r>
        <w:t>Objects/Things</w:t>
      </w:r>
      <w:r w:rsidRPr="002F17C1">
        <w:t xml:space="preserve">. </w:t>
      </w:r>
      <w:r>
        <w:t>“Object-Oriented Ontologies”</w:t>
      </w:r>
    </w:p>
    <w:p w:rsidR="00BF2A45" w:rsidRPr="00CC4C5E" w:rsidRDefault="00461D93" w:rsidP="00461D93">
      <w:pPr>
        <w:spacing w:line="240" w:lineRule="auto"/>
      </w:pPr>
      <w:r w:rsidRPr="00BF2A45">
        <w:t>Wed. 12/</w:t>
      </w:r>
      <w:r>
        <w:t>2</w:t>
      </w:r>
      <w:r w:rsidRPr="00BF2A45">
        <w:tab/>
      </w:r>
      <w:r>
        <w:t xml:space="preserve">Inside/Outside. </w:t>
      </w:r>
      <w:r>
        <w:rPr>
          <w:i/>
        </w:rPr>
        <w:t>LTH</w:t>
      </w:r>
      <w:r>
        <w:t>, “Evolutionary Literary Theory”</w:t>
      </w:r>
      <w:r w:rsidRPr="00FB5545">
        <w:t xml:space="preserve"> </w:t>
      </w:r>
      <w:r>
        <w:t>and “Ecocriticism”</w:t>
      </w:r>
    </w:p>
    <w:p w:rsidR="008C3C27" w:rsidRPr="00CA1A50" w:rsidRDefault="008C3C27" w:rsidP="008C3C27">
      <w:pPr>
        <w:spacing w:line="240" w:lineRule="auto"/>
        <w:rPr>
          <w:b/>
          <w:sz w:val="20"/>
          <w:szCs w:val="20"/>
        </w:rPr>
      </w:pPr>
      <w:r w:rsidRPr="00621CBF">
        <w:t>Mon</w:t>
      </w:r>
      <w:r>
        <w:t>. 12/</w:t>
      </w:r>
      <w:r w:rsidR="00964D1E">
        <w:t>9</w:t>
      </w:r>
      <w:bookmarkStart w:id="0" w:name="_GoBack"/>
      <w:bookmarkEnd w:id="0"/>
      <w:r w:rsidRPr="00CA1A50">
        <w:rPr>
          <w:b/>
          <w:sz w:val="20"/>
          <w:szCs w:val="20"/>
        </w:rPr>
        <w:tab/>
        <w:t xml:space="preserve">PAPER </w:t>
      </w:r>
      <w:r>
        <w:rPr>
          <w:b/>
          <w:sz w:val="20"/>
          <w:szCs w:val="20"/>
        </w:rPr>
        <w:t xml:space="preserve">FOUR </w:t>
      </w:r>
      <w:r w:rsidRPr="00CA1A50">
        <w:rPr>
          <w:b/>
          <w:sz w:val="20"/>
          <w:szCs w:val="20"/>
        </w:rPr>
        <w:t>DUE</w:t>
      </w:r>
    </w:p>
    <w:p w:rsidR="00BF2A45" w:rsidRPr="00BF2A45" w:rsidRDefault="00BF2A45" w:rsidP="00BF2A45">
      <w:pPr>
        <w:spacing w:line="240" w:lineRule="auto"/>
        <w:rPr>
          <w:i/>
        </w:rPr>
      </w:pPr>
    </w:p>
    <w:p w:rsidR="00121721" w:rsidRPr="00121721" w:rsidRDefault="00121721" w:rsidP="00121721">
      <w:pPr>
        <w:spacing w:line="240" w:lineRule="auto"/>
      </w:pPr>
      <w:r w:rsidRPr="00121721">
        <w:t xml:space="preserve">Course Withdrawal Deadline </w:t>
      </w:r>
      <w:r w:rsidR="00AA4920">
        <w:t xml:space="preserve"> Nov 4</w:t>
      </w:r>
      <w:r w:rsidRPr="00121721">
        <w:rPr>
          <w:b/>
        </w:rPr>
        <w:t xml:space="preserve"> /// </w:t>
      </w:r>
      <w:r w:rsidRPr="00121721">
        <w:t xml:space="preserve">Complete Withdrawal Deadline </w:t>
      </w:r>
      <w:r w:rsidR="00AA4920">
        <w:t>Dec 4</w:t>
      </w:r>
    </w:p>
    <w:p w:rsidR="00E12D50" w:rsidRDefault="00E12D50" w:rsidP="009E389E">
      <w:pPr>
        <w:spacing w:line="240" w:lineRule="auto"/>
      </w:pPr>
    </w:p>
    <w:p w:rsidR="00D93BAF" w:rsidRDefault="00467279" w:rsidP="00467279">
      <w:pPr>
        <w:spacing w:line="240" w:lineRule="auto"/>
      </w:pPr>
      <w:r>
        <w:t xml:space="preserve"> </w:t>
      </w:r>
    </w:p>
    <w:p w:rsidR="00D93BAF" w:rsidRPr="00180F26" w:rsidRDefault="00D93BAF" w:rsidP="009E389E">
      <w:pPr>
        <w:spacing w:line="240" w:lineRule="auto"/>
      </w:pPr>
    </w:p>
    <w:sectPr w:rsidR="00D93BAF" w:rsidRPr="00180F26" w:rsidSect="00943CE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158" w:rsidRDefault="00C86158" w:rsidP="00D03A74">
      <w:pPr>
        <w:spacing w:line="240" w:lineRule="auto"/>
      </w:pPr>
      <w:r>
        <w:separator/>
      </w:r>
    </w:p>
  </w:endnote>
  <w:endnote w:type="continuationSeparator" w:id="0">
    <w:p w:rsidR="00C86158" w:rsidRDefault="00C86158" w:rsidP="00D03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158" w:rsidRDefault="00C86158" w:rsidP="00D03A74">
      <w:pPr>
        <w:spacing w:line="240" w:lineRule="auto"/>
      </w:pPr>
      <w:r>
        <w:separator/>
      </w:r>
    </w:p>
  </w:footnote>
  <w:footnote w:type="continuationSeparator" w:id="0">
    <w:p w:rsidR="00C86158" w:rsidRDefault="00C86158" w:rsidP="00D03A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963C9"/>
    <w:multiLevelType w:val="hybridMultilevel"/>
    <w:tmpl w:val="B9463116"/>
    <w:lvl w:ilvl="0" w:tplc="86EECF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C5"/>
    <w:rsid w:val="00002F72"/>
    <w:rsid w:val="00010668"/>
    <w:rsid w:val="0003210F"/>
    <w:rsid w:val="0007243E"/>
    <w:rsid w:val="00095DEC"/>
    <w:rsid w:val="000D0FF8"/>
    <w:rsid w:val="00121721"/>
    <w:rsid w:val="00125D89"/>
    <w:rsid w:val="00137D85"/>
    <w:rsid w:val="0014084A"/>
    <w:rsid w:val="00146FD5"/>
    <w:rsid w:val="00153B27"/>
    <w:rsid w:val="00162DFD"/>
    <w:rsid w:val="001736E6"/>
    <w:rsid w:val="00180F26"/>
    <w:rsid w:val="00181801"/>
    <w:rsid w:val="00195716"/>
    <w:rsid w:val="001A01E9"/>
    <w:rsid w:val="001C2A40"/>
    <w:rsid w:val="001F223D"/>
    <w:rsid w:val="00226238"/>
    <w:rsid w:val="00231FB3"/>
    <w:rsid w:val="00235FCE"/>
    <w:rsid w:val="002F6313"/>
    <w:rsid w:val="00302A6F"/>
    <w:rsid w:val="00303617"/>
    <w:rsid w:val="0035643F"/>
    <w:rsid w:val="00364494"/>
    <w:rsid w:val="00377EB8"/>
    <w:rsid w:val="003C7092"/>
    <w:rsid w:val="003D5701"/>
    <w:rsid w:val="00414573"/>
    <w:rsid w:val="00461D93"/>
    <w:rsid w:val="00467279"/>
    <w:rsid w:val="004A3AA0"/>
    <w:rsid w:val="004A6B88"/>
    <w:rsid w:val="004C0845"/>
    <w:rsid w:val="004E3C19"/>
    <w:rsid w:val="00583F29"/>
    <w:rsid w:val="005A3BC6"/>
    <w:rsid w:val="005D5F88"/>
    <w:rsid w:val="005E57E6"/>
    <w:rsid w:val="005F6C6E"/>
    <w:rsid w:val="00614EDF"/>
    <w:rsid w:val="0061787A"/>
    <w:rsid w:val="00651C1F"/>
    <w:rsid w:val="006C2CE3"/>
    <w:rsid w:val="0073171B"/>
    <w:rsid w:val="00740258"/>
    <w:rsid w:val="007830D4"/>
    <w:rsid w:val="007B5D38"/>
    <w:rsid w:val="007C642E"/>
    <w:rsid w:val="007D5D4F"/>
    <w:rsid w:val="007F15B0"/>
    <w:rsid w:val="00802CB0"/>
    <w:rsid w:val="00805D87"/>
    <w:rsid w:val="00810A28"/>
    <w:rsid w:val="008207CB"/>
    <w:rsid w:val="00842DBC"/>
    <w:rsid w:val="00892AC5"/>
    <w:rsid w:val="008C1C5D"/>
    <w:rsid w:val="008C3C27"/>
    <w:rsid w:val="008D3566"/>
    <w:rsid w:val="0093784A"/>
    <w:rsid w:val="00943CEF"/>
    <w:rsid w:val="00964D1E"/>
    <w:rsid w:val="009718B9"/>
    <w:rsid w:val="00986980"/>
    <w:rsid w:val="009A012D"/>
    <w:rsid w:val="009A5F3F"/>
    <w:rsid w:val="009B4087"/>
    <w:rsid w:val="009B5FB8"/>
    <w:rsid w:val="009E389E"/>
    <w:rsid w:val="009F1E14"/>
    <w:rsid w:val="009F7B0A"/>
    <w:rsid w:val="009F7BFA"/>
    <w:rsid w:val="00A24286"/>
    <w:rsid w:val="00A24366"/>
    <w:rsid w:val="00A33A88"/>
    <w:rsid w:val="00A60146"/>
    <w:rsid w:val="00A73ED1"/>
    <w:rsid w:val="00A81EA5"/>
    <w:rsid w:val="00AA4920"/>
    <w:rsid w:val="00AA54A5"/>
    <w:rsid w:val="00AC30B6"/>
    <w:rsid w:val="00AE1DEC"/>
    <w:rsid w:val="00BC72DA"/>
    <w:rsid w:val="00BD16AE"/>
    <w:rsid w:val="00BF2A45"/>
    <w:rsid w:val="00C21591"/>
    <w:rsid w:val="00C24951"/>
    <w:rsid w:val="00C27BDF"/>
    <w:rsid w:val="00C50E71"/>
    <w:rsid w:val="00C86158"/>
    <w:rsid w:val="00CA1A50"/>
    <w:rsid w:val="00CB0DB0"/>
    <w:rsid w:val="00CC4C5E"/>
    <w:rsid w:val="00D03A74"/>
    <w:rsid w:val="00D14939"/>
    <w:rsid w:val="00D33838"/>
    <w:rsid w:val="00D631B1"/>
    <w:rsid w:val="00D93BAF"/>
    <w:rsid w:val="00DE3337"/>
    <w:rsid w:val="00E03AA9"/>
    <w:rsid w:val="00E12D50"/>
    <w:rsid w:val="00E9073E"/>
    <w:rsid w:val="00E92C54"/>
    <w:rsid w:val="00E959CB"/>
    <w:rsid w:val="00EA1544"/>
    <w:rsid w:val="00EC5508"/>
    <w:rsid w:val="00EE67F7"/>
    <w:rsid w:val="00F413D4"/>
    <w:rsid w:val="00F9078D"/>
    <w:rsid w:val="00FC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16EA8-1B62-4390-B36C-29DED5C7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6E"/>
    <w:pPr>
      <w:spacing w:line="480" w:lineRule="auto"/>
    </w:pPr>
    <w:rPr>
      <w:rFonts w:eastAsiaTheme="minorEastAsia"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77EB8"/>
    <w:rPr>
      <w:i/>
      <w:iCs/>
    </w:rPr>
  </w:style>
  <w:style w:type="paragraph" w:styleId="FootnoteText">
    <w:name w:val="footnote text"/>
    <w:basedOn w:val="Normal"/>
    <w:link w:val="FootnoteTextChar"/>
    <w:rsid w:val="005F6C6E"/>
    <w:pPr>
      <w:spacing w:after="60" w:line="240" w:lineRule="auto"/>
      <w:ind w:left="144" w:hanging="144"/>
    </w:pPr>
    <w:rPr>
      <w:sz w:val="20"/>
      <w:szCs w:val="20"/>
    </w:rPr>
  </w:style>
  <w:style w:type="character" w:customStyle="1" w:styleId="FootnoteTextChar">
    <w:name w:val="Footnote Text Char"/>
    <w:basedOn w:val="DefaultParagraphFont"/>
    <w:link w:val="FootnoteText"/>
    <w:rsid w:val="005F6C6E"/>
    <w:rPr>
      <w:rFonts w:eastAsiaTheme="minorEastAsia" w:cstheme="minorBidi"/>
    </w:rPr>
  </w:style>
  <w:style w:type="paragraph" w:customStyle="1" w:styleId="Poems">
    <w:name w:val="Poems"/>
    <w:basedOn w:val="Normal"/>
    <w:qFormat/>
    <w:rsid w:val="00F9078D"/>
    <w:pPr>
      <w:spacing w:line="360" w:lineRule="exact"/>
      <w:ind w:left="1440"/>
    </w:pPr>
    <w:rPr>
      <w:rFonts w:ascii="Bookman Old Style" w:hAnsi="Bookman Old Style"/>
      <w:sz w:val="22"/>
    </w:rPr>
  </w:style>
  <w:style w:type="paragraph" w:customStyle="1" w:styleId="poems0">
    <w:name w:val="poems"/>
    <w:basedOn w:val="Normal"/>
    <w:qFormat/>
    <w:rsid w:val="001A01E9"/>
    <w:pPr>
      <w:spacing w:line="360" w:lineRule="exact"/>
      <w:ind w:left="1440"/>
    </w:pPr>
    <w:rPr>
      <w:rFonts w:ascii="Bookman Old Style" w:eastAsia="Times New Roman" w:hAnsi="Bookman Old Style" w:cs="Times New Roman"/>
      <w:i/>
      <w:sz w:val="22"/>
    </w:rPr>
  </w:style>
  <w:style w:type="paragraph" w:styleId="ListParagraph">
    <w:name w:val="List Paragraph"/>
    <w:basedOn w:val="Normal"/>
    <w:autoRedefine/>
    <w:uiPriority w:val="34"/>
    <w:qFormat/>
    <w:rsid w:val="00E9073E"/>
    <w:pPr>
      <w:spacing w:line="360" w:lineRule="exact"/>
      <w:ind w:left="1440"/>
    </w:pPr>
    <w:rPr>
      <w:rFonts w:ascii="Bookman Old Style" w:eastAsia="Times New Roman" w:hAnsi="Bookman Old Style" w:cs="Times New Roman"/>
      <w:sz w:val="22"/>
    </w:rPr>
  </w:style>
  <w:style w:type="paragraph" w:styleId="NoSpacing">
    <w:name w:val="No Spacing"/>
    <w:aliases w:val="comment"/>
    <w:basedOn w:val="Normal"/>
    <w:next w:val="Normal"/>
    <w:uiPriority w:val="1"/>
    <w:qFormat/>
    <w:rsid w:val="00805D87"/>
    <w:pPr>
      <w:widowControl w:val="0"/>
    </w:pPr>
    <w:rPr>
      <w:rFonts w:ascii="Arial" w:hAnsi="Arial"/>
      <w:kern w:val="2"/>
      <w:sz w:val="20"/>
      <w:lang w:eastAsia="zh-CN"/>
    </w:rPr>
  </w:style>
  <w:style w:type="paragraph" w:styleId="EndnoteText">
    <w:name w:val="endnote text"/>
    <w:basedOn w:val="Normal"/>
    <w:link w:val="EndnoteTextChar"/>
    <w:uiPriority w:val="99"/>
    <w:unhideWhenUsed/>
    <w:rsid w:val="00DE3337"/>
    <w:pPr>
      <w:spacing w:after="60"/>
      <w:ind w:left="144" w:hanging="144"/>
    </w:pPr>
    <w:rPr>
      <w:rFonts w:eastAsiaTheme="minorHAnsi" w:cs="Times New Roman"/>
      <w:sz w:val="20"/>
      <w:szCs w:val="20"/>
    </w:rPr>
  </w:style>
  <w:style w:type="character" w:customStyle="1" w:styleId="EndnoteTextChar">
    <w:name w:val="Endnote Text Char"/>
    <w:basedOn w:val="DefaultParagraphFont"/>
    <w:link w:val="EndnoteText"/>
    <w:uiPriority w:val="99"/>
    <w:rsid w:val="00DE3337"/>
  </w:style>
  <w:style w:type="paragraph" w:customStyle="1" w:styleId="Style1">
    <w:name w:val="Style1"/>
    <w:basedOn w:val="Normal"/>
    <w:qFormat/>
    <w:rsid w:val="001A01E9"/>
    <w:pPr>
      <w:spacing w:line="360" w:lineRule="exact"/>
      <w:ind w:left="1440"/>
    </w:pPr>
    <w:rPr>
      <w:rFonts w:ascii="Bookman Old Style" w:eastAsia="Times New Roman" w:hAnsi="Bookman Old Style" w:cs="Times New Roman"/>
      <w:sz w:val="22"/>
    </w:rPr>
  </w:style>
  <w:style w:type="paragraph" w:styleId="CommentText">
    <w:name w:val="annotation text"/>
    <w:basedOn w:val="Normal"/>
    <w:link w:val="CommentTextChar"/>
    <w:uiPriority w:val="99"/>
    <w:semiHidden/>
    <w:unhideWhenUsed/>
    <w:rsid w:val="00C50E71"/>
    <w:pPr>
      <w:suppressAutoHyphens/>
      <w:autoSpaceDN w:val="0"/>
      <w:textAlignment w:val="baseline"/>
    </w:pPr>
    <w:rPr>
      <w:rFonts w:ascii="Arial" w:eastAsiaTheme="minorHAnsi" w:hAnsi="Arial" w:cs="Times New Roman"/>
      <w:sz w:val="20"/>
      <w:szCs w:val="20"/>
    </w:rPr>
  </w:style>
  <w:style w:type="character" w:customStyle="1" w:styleId="CommentTextChar">
    <w:name w:val="Comment Text Char"/>
    <w:basedOn w:val="DefaultParagraphFont"/>
    <w:link w:val="CommentText"/>
    <w:uiPriority w:val="99"/>
    <w:semiHidden/>
    <w:rsid w:val="00C50E71"/>
    <w:rPr>
      <w:rFonts w:ascii="Arial" w:hAnsi="Arial"/>
    </w:rPr>
  </w:style>
  <w:style w:type="paragraph" w:styleId="BalloonText">
    <w:name w:val="Balloon Text"/>
    <w:basedOn w:val="Normal"/>
    <w:link w:val="BalloonTextChar"/>
    <w:uiPriority w:val="99"/>
    <w:semiHidden/>
    <w:unhideWhenUsed/>
    <w:rsid w:val="003D57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01"/>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E389E"/>
    <w:rPr>
      <w:sz w:val="16"/>
      <w:szCs w:val="16"/>
    </w:rPr>
  </w:style>
  <w:style w:type="paragraph" w:styleId="CommentSubject">
    <w:name w:val="annotation subject"/>
    <w:basedOn w:val="CommentText"/>
    <w:next w:val="CommentText"/>
    <w:link w:val="CommentSubjectChar"/>
    <w:uiPriority w:val="99"/>
    <w:semiHidden/>
    <w:unhideWhenUsed/>
    <w:rsid w:val="009E389E"/>
    <w:pPr>
      <w:suppressAutoHyphens w:val="0"/>
      <w:autoSpaceDN/>
      <w:spacing w:line="240" w:lineRule="auto"/>
      <w:textAlignment w:val="auto"/>
    </w:pPr>
    <w:rPr>
      <w:rFonts w:ascii="Times New Roman" w:eastAsiaTheme="minorEastAsia" w:hAnsi="Times New Roman" w:cstheme="minorBidi"/>
      <w:b/>
      <w:bCs/>
    </w:rPr>
  </w:style>
  <w:style w:type="character" w:customStyle="1" w:styleId="CommentSubjectChar">
    <w:name w:val="Comment Subject Char"/>
    <w:basedOn w:val="CommentTextChar"/>
    <w:link w:val="CommentSubject"/>
    <w:uiPriority w:val="99"/>
    <w:semiHidden/>
    <w:rsid w:val="009E389E"/>
    <w:rPr>
      <w:rFonts w:ascii="Arial" w:eastAsiaTheme="minorEastAsia" w:hAnsi="Arial" w:cstheme="minorBidi"/>
      <w:b/>
      <w:bCs/>
    </w:rPr>
  </w:style>
  <w:style w:type="character" w:styleId="Hyperlink">
    <w:name w:val="Hyperlink"/>
    <w:basedOn w:val="DefaultParagraphFont"/>
    <w:uiPriority w:val="99"/>
    <w:unhideWhenUsed/>
    <w:rsid w:val="00810A28"/>
    <w:rPr>
      <w:color w:val="0000FF" w:themeColor="hyperlink"/>
      <w:u w:val="single"/>
    </w:rPr>
  </w:style>
  <w:style w:type="character" w:styleId="FollowedHyperlink">
    <w:name w:val="FollowedHyperlink"/>
    <w:basedOn w:val="DefaultParagraphFont"/>
    <w:uiPriority w:val="99"/>
    <w:semiHidden/>
    <w:unhideWhenUsed/>
    <w:rsid w:val="00CB0DB0"/>
    <w:rPr>
      <w:color w:val="800080" w:themeColor="followedHyperlink"/>
      <w:u w:val="single"/>
    </w:rPr>
  </w:style>
  <w:style w:type="paragraph" w:styleId="Header">
    <w:name w:val="header"/>
    <w:basedOn w:val="Normal"/>
    <w:link w:val="HeaderChar"/>
    <w:uiPriority w:val="99"/>
    <w:unhideWhenUsed/>
    <w:rsid w:val="00D03A74"/>
    <w:pPr>
      <w:tabs>
        <w:tab w:val="center" w:pos="4680"/>
        <w:tab w:val="right" w:pos="9360"/>
      </w:tabs>
      <w:spacing w:line="240" w:lineRule="auto"/>
    </w:pPr>
  </w:style>
  <w:style w:type="character" w:customStyle="1" w:styleId="HeaderChar">
    <w:name w:val="Header Char"/>
    <w:basedOn w:val="DefaultParagraphFont"/>
    <w:link w:val="Header"/>
    <w:uiPriority w:val="99"/>
    <w:rsid w:val="00D03A74"/>
    <w:rPr>
      <w:rFonts w:eastAsiaTheme="minorEastAsia" w:cstheme="minorBidi"/>
      <w:sz w:val="24"/>
      <w:szCs w:val="24"/>
    </w:rPr>
  </w:style>
  <w:style w:type="paragraph" w:styleId="Footer">
    <w:name w:val="footer"/>
    <w:basedOn w:val="Normal"/>
    <w:link w:val="FooterChar"/>
    <w:uiPriority w:val="99"/>
    <w:unhideWhenUsed/>
    <w:rsid w:val="00D03A74"/>
    <w:pPr>
      <w:tabs>
        <w:tab w:val="center" w:pos="4680"/>
        <w:tab w:val="right" w:pos="9360"/>
      </w:tabs>
      <w:spacing w:line="240" w:lineRule="auto"/>
    </w:pPr>
  </w:style>
  <w:style w:type="character" w:customStyle="1" w:styleId="FooterChar">
    <w:name w:val="Footer Char"/>
    <w:basedOn w:val="DefaultParagraphFont"/>
    <w:link w:val="Footer"/>
    <w:uiPriority w:val="99"/>
    <w:rsid w:val="00D03A74"/>
    <w:rPr>
      <w:rFonts w:eastAsiaTheme="minorEastAsi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oss.asu.edu/drc/contact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u.edu/aad/manuals/ssm/ssm107-0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ronicle.com/blogs/linguafranca/2014/08/25/why-im-asking-you-not-to-use-laptops/" TargetMode="External"/><Relationship Id="rId5" Type="http://schemas.openxmlformats.org/officeDocument/2006/relationships/footnotes" Target="footnotes.xml"/><Relationship Id="rId15" Type="http://schemas.openxmlformats.org/officeDocument/2006/relationships/hyperlink" Target="https://provost.asu.edu/sites/default/files/AcademicIntegrityPolicyPDF.pdf" TargetMode="External"/><Relationship Id="rId10" Type="http://schemas.openxmlformats.org/officeDocument/2006/relationships/hyperlink" Target="http://www.public.asu.edu/~dedalus/guidetostyle/index.html" TargetMode="External"/><Relationship Id="rId4" Type="http://schemas.openxmlformats.org/officeDocument/2006/relationships/webSettings" Target="webSettings.xml"/><Relationship Id="rId9" Type="http://schemas.openxmlformats.org/officeDocument/2006/relationships/hyperlink" Target="http://www.public.asu.edu/~dedalus/guidetostyle/index.html" TargetMode="External"/><Relationship Id="rId14" Type="http://schemas.openxmlformats.org/officeDocument/2006/relationships/hyperlink" Target="http://eoss.asu.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dedalus</dc:creator>
  <cp:lastModifiedBy>grc</cp:lastModifiedBy>
  <cp:revision>10</cp:revision>
  <cp:lastPrinted>2015-08-24T16:55:00Z</cp:lastPrinted>
  <dcterms:created xsi:type="dcterms:W3CDTF">2015-08-26T17:10:00Z</dcterms:created>
  <dcterms:modified xsi:type="dcterms:W3CDTF">2015-11-23T17:27:00Z</dcterms:modified>
</cp:coreProperties>
</file>